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BE0B" w14:textId="393371AE" w:rsidR="00FC4334" w:rsidRPr="000369F2" w:rsidRDefault="00FC4334" w:rsidP="000369F2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4220658"/>
      <w:bookmarkEnd w:id="0"/>
      <w:r w:rsidRPr="000369F2">
        <w:rPr>
          <w:rFonts w:ascii="Times New Roman" w:hAnsi="Times New Roman" w:cs="Times New Roman"/>
          <w:b/>
          <w:bCs/>
          <w:sz w:val="24"/>
          <w:szCs w:val="24"/>
          <w:u w:val="single"/>
        </w:rPr>
        <w:t>Assistant Director’s Report</w:t>
      </w:r>
    </w:p>
    <w:p w14:paraId="4E8F190D" w14:textId="77777777" w:rsidR="00050757" w:rsidRDefault="00FC4334" w:rsidP="00050757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</w:rPr>
      </w:pPr>
      <w:r w:rsidRPr="000369F2">
        <w:rPr>
          <w:rFonts w:ascii="Times New Roman" w:hAnsi="Times New Roman" w:cs="Times New Roman"/>
          <w:b/>
          <w:bCs/>
          <w:sz w:val="24"/>
          <w:szCs w:val="24"/>
          <w:u w:val="single"/>
        </w:rPr>
        <w:t>Medicaid Division</w:t>
      </w:r>
    </w:p>
    <w:p w14:paraId="7DD4F9CD" w14:textId="49C9675C" w:rsidR="00FC4334" w:rsidRPr="00050757" w:rsidRDefault="008C21C3" w:rsidP="00050757">
      <w:pPr>
        <w:tabs>
          <w:tab w:val="left" w:pos="25680"/>
        </w:tabs>
        <w:spacing w:line="240" w:lineRule="auto"/>
        <w:ind w:right="1440"/>
        <w:jc w:val="center"/>
        <w:rPr>
          <w:rFonts w:ascii="Times New Roman" w:hAnsi="Times New Roman" w:cs="Times New Roman"/>
          <w:sz w:val="24"/>
          <w:szCs w:val="24"/>
        </w:rPr>
      </w:pPr>
      <w:r w:rsidRPr="000369F2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2024</w:t>
      </w:r>
    </w:p>
    <w:p w14:paraId="7248FA92" w14:textId="77777777" w:rsidR="00897F26" w:rsidRDefault="00897F26" w:rsidP="00FC4334">
      <w:pPr>
        <w:rPr>
          <w:sz w:val="28"/>
          <w:szCs w:val="28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1420"/>
        <w:gridCol w:w="1420"/>
        <w:gridCol w:w="1500"/>
        <w:gridCol w:w="1560"/>
        <w:gridCol w:w="1397"/>
        <w:gridCol w:w="1420"/>
      </w:tblGrid>
      <w:tr w:rsidR="003B7DF2" w:rsidRPr="003B7DF2" w14:paraId="6DA15C87" w14:textId="77777777" w:rsidTr="003B7DF2">
        <w:trPr>
          <w:trHeight w:val="1100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0070C0"/>
            <w:vAlign w:val="center"/>
            <w:hideMark/>
          </w:tcPr>
          <w:p w14:paraId="69A38FEA" w14:textId="77777777" w:rsidR="003B7DF2" w:rsidRPr="003B7DF2" w:rsidRDefault="003B7DF2" w:rsidP="003B7DF2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Taken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F4B084"/>
            <w:vAlign w:val="center"/>
            <w:hideMark/>
          </w:tcPr>
          <w:p w14:paraId="42D4E963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Disposed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3C7D22"/>
            <w:vAlign w:val="center"/>
            <w:hideMark/>
          </w:tcPr>
          <w:p w14:paraId="7D0A4B96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Approved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4D93D9"/>
            <w:vAlign w:val="center"/>
            <w:hideMark/>
          </w:tcPr>
          <w:p w14:paraId="0F02A46B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Denied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D86DCD"/>
            <w:vAlign w:val="center"/>
            <w:hideMark/>
          </w:tcPr>
          <w:p w14:paraId="736A5823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Withdrawn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1C42A8E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:sz w:val="20"/>
                <w:szCs w:val="20"/>
                <w14:ligatures w14:val="none"/>
              </w:rPr>
              <w:t>Applications Pending</w:t>
            </w:r>
          </w:p>
        </w:tc>
      </w:tr>
      <w:tr w:rsidR="003B7DF2" w:rsidRPr="003B7DF2" w14:paraId="56CCC320" w14:textId="77777777" w:rsidTr="003B7DF2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267AA2A" w14:textId="77777777" w:rsidR="003B7DF2" w:rsidRPr="003B7DF2" w:rsidRDefault="003B7DF2" w:rsidP="003B7DF2">
            <w:pPr>
              <w:spacing w:after="0" w:line="240" w:lineRule="auto"/>
              <w:jc w:val="right"/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  <w:t>2,517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3DF808AA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  <w:t>2,878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F7141D0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  <w:t>1,545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66F6C385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  <w:t>1,293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23B7A201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CECE4A" w14:textId="77777777" w:rsidR="003B7DF2" w:rsidRPr="003B7DF2" w:rsidRDefault="003B7DF2" w:rsidP="003B7DF2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</w:pPr>
            <w:r w:rsidRPr="003B7DF2">
              <w:rPr>
                <w:rFonts w:ascii="Arial Nova" w:eastAsia="Times New Roman" w:hAnsi="Arial Nova" w:cs="Times New Roman"/>
                <w:b/>
                <w:bCs/>
                <w:kern w:val="0"/>
                <w14:ligatures w14:val="none"/>
              </w:rPr>
              <w:t>2,273</w:t>
            </w:r>
          </w:p>
        </w:tc>
      </w:tr>
    </w:tbl>
    <w:p w14:paraId="0A0D558D" w14:textId="77777777" w:rsidR="00FA1F0E" w:rsidRDefault="00FA1F0E" w:rsidP="00FC4334">
      <w:pPr>
        <w:rPr>
          <w:sz w:val="28"/>
          <w:szCs w:val="28"/>
        </w:rPr>
      </w:pPr>
    </w:p>
    <w:p w14:paraId="20B2A1C4" w14:textId="55D1E5EC" w:rsidR="00FA1F0E" w:rsidRPr="00FC4334" w:rsidRDefault="00050757" w:rsidP="00FC43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34463"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127CE65C" wp14:editId="5C9E24BF">
            <wp:extent cx="4508500" cy="3074035"/>
            <wp:effectExtent l="0" t="0" r="6350" b="12065"/>
            <wp:docPr id="143780507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D9ACBF1-7D75-6AB0-9A7D-7D0BDB3C5E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ED405A1" w14:textId="77777777" w:rsidR="00FA34F0" w:rsidRDefault="00FA34F0" w:rsidP="00D34463"/>
    <w:tbl>
      <w:tblPr>
        <w:tblpPr w:leftFromText="180" w:rightFromText="180" w:vertAnchor="text" w:horzAnchor="margin" w:tblpXSpec="center" w:tblpY="38"/>
        <w:tblW w:w="5200" w:type="dxa"/>
        <w:tblLook w:val="04A0" w:firstRow="1" w:lastRow="0" w:firstColumn="1" w:lastColumn="0" w:noHBand="0" w:noVBand="1"/>
      </w:tblPr>
      <w:tblGrid>
        <w:gridCol w:w="4395"/>
        <w:gridCol w:w="805"/>
      </w:tblGrid>
      <w:tr w:rsidR="000369F2" w:rsidRPr="00D34463" w14:paraId="54A47853" w14:textId="77777777" w:rsidTr="000369F2">
        <w:trPr>
          <w:trHeight w:val="52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48BD33" w14:textId="77777777" w:rsidR="000369F2" w:rsidRPr="00D34463" w:rsidRDefault="000369F2" w:rsidP="000369F2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sz w:val="20"/>
                <w:szCs w:val="20"/>
              </w:rPr>
              <w:t>Applications Taken at Outpost Sites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D8F11A3" w14:textId="77777777" w:rsidR="000369F2" w:rsidRPr="00D34463" w:rsidRDefault="000369F2" w:rsidP="000369F2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369F2" w:rsidRPr="00D34463" w14:paraId="03964B6F" w14:textId="77777777" w:rsidTr="00D34463">
        <w:trPr>
          <w:trHeight w:val="25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AEB"/>
            <w:noWrap/>
            <w:vAlign w:val="center"/>
            <w:hideMark/>
          </w:tcPr>
          <w:p w14:paraId="44A8E763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Lincoln CHC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AEB"/>
            <w:noWrap/>
            <w:vAlign w:val="center"/>
            <w:hideMark/>
          </w:tcPr>
          <w:p w14:paraId="1EC195A3" w14:textId="77777777" w:rsidR="000369F2" w:rsidRPr="00D34463" w:rsidRDefault="000369F2" w:rsidP="000369F2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5</w:t>
            </w:r>
          </w:p>
        </w:tc>
      </w:tr>
      <w:tr w:rsidR="000369F2" w:rsidRPr="00D34463" w14:paraId="6912866A" w14:textId="77777777" w:rsidTr="00D34463">
        <w:trPr>
          <w:trHeight w:val="2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7D8A429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Duke Regional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D1E93A3" w14:textId="59DC31E4" w:rsidR="000369F2" w:rsidRPr="00D34463" w:rsidRDefault="000369F2" w:rsidP="000369F2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  <w:r w:rsidR="00E31D78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7</w:t>
            </w:r>
          </w:p>
        </w:tc>
      </w:tr>
      <w:tr w:rsidR="000369F2" w:rsidRPr="00D34463" w14:paraId="485DD69C" w14:textId="77777777" w:rsidTr="000369F2">
        <w:trPr>
          <w:trHeight w:val="42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6BB852D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Duke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62F0BBB4" w14:textId="6FFE92BA" w:rsidR="000369F2" w:rsidRPr="00D34463" w:rsidRDefault="000369F2" w:rsidP="000369F2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  <w:r w:rsidR="003E7298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32</w:t>
            </w:r>
          </w:p>
        </w:tc>
      </w:tr>
      <w:tr w:rsidR="000369F2" w:rsidRPr="00D34463" w14:paraId="5B7655E7" w14:textId="77777777" w:rsidTr="000369F2">
        <w:trPr>
          <w:trHeight w:val="3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2FEFFEE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Urban Ministries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BAD1E76" w14:textId="77777777" w:rsidR="000369F2" w:rsidRPr="00D34463" w:rsidRDefault="000369F2" w:rsidP="000369F2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</w:t>
            </w:r>
          </w:p>
        </w:tc>
      </w:tr>
      <w:tr w:rsidR="000369F2" w:rsidRPr="00D34463" w14:paraId="1D7E1A06" w14:textId="77777777" w:rsidTr="000369F2">
        <w:trPr>
          <w:trHeight w:val="42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0FA"/>
            <w:noWrap/>
            <w:vAlign w:val="center"/>
            <w:hideMark/>
          </w:tcPr>
          <w:p w14:paraId="65CA723B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TROSA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0FA"/>
            <w:noWrap/>
            <w:vAlign w:val="center"/>
          </w:tcPr>
          <w:p w14:paraId="228D302E" w14:textId="568C1C56" w:rsidR="000369F2" w:rsidRPr="00D34463" w:rsidRDefault="000369F2" w:rsidP="000369F2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2</w:t>
            </w:r>
            <w:r w:rsidR="003E7298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2</w:t>
            </w:r>
          </w:p>
        </w:tc>
      </w:tr>
      <w:tr w:rsidR="000369F2" w:rsidRPr="00D34463" w14:paraId="708B74CB" w14:textId="77777777" w:rsidTr="000369F2">
        <w:trPr>
          <w:trHeight w:val="45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7E7"/>
            <w:noWrap/>
            <w:vAlign w:val="center"/>
            <w:hideMark/>
          </w:tcPr>
          <w:p w14:paraId="09B90C55" w14:textId="77777777" w:rsidR="000369F2" w:rsidRPr="00D34463" w:rsidRDefault="000369F2" w:rsidP="000369F2">
            <w:pP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 w:rsidRPr="00D34463"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Total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7E7"/>
            <w:noWrap/>
            <w:vAlign w:val="center"/>
            <w:hideMark/>
          </w:tcPr>
          <w:p w14:paraId="1B1ADC8B" w14:textId="6AF6EEE6" w:rsidR="000369F2" w:rsidRPr="00D34463" w:rsidRDefault="004E6D72" w:rsidP="000369F2">
            <w:pPr>
              <w:jc w:val="right"/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E78"/>
                <w:sz w:val="20"/>
                <w:szCs w:val="20"/>
              </w:rPr>
              <w:t>176</w:t>
            </w:r>
          </w:p>
        </w:tc>
      </w:tr>
    </w:tbl>
    <w:p w14:paraId="6ACA4131" w14:textId="2EEE9906" w:rsidR="00FC4334" w:rsidRDefault="00FC4334" w:rsidP="00FC4334">
      <w:pPr>
        <w:jc w:val="center"/>
      </w:pPr>
    </w:p>
    <w:p w14:paraId="6D6DE875" w14:textId="77777777" w:rsidR="003B7DF2" w:rsidRDefault="003B7DF2" w:rsidP="00FC4334">
      <w:pPr>
        <w:jc w:val="center"/>
      </w:pPr>
    </w:p>
    <w:p w14:paraId="349BF544" w14:textId="77777777" w:rsidR="003B7DF2" w:rsidRDefault="003B7DF2" w:rsidP="00FC4334">
      <w:pPr>
        <w:jc w:val="center"/>
      </w:pPr>
    </w:p>
    <w:p w14:paraId="187C45C3" w14:textId="77777777" w:rsidR="003B7DF2" w:rsidRDefault="003B7DF2" w:rsidP="00FC4334">
      <w:pPr>
        <w:jc w:val="center"/>
      </w:pPr>
    </w:p>
    <w:p w14:paraId="26351A38" w14:textId="77777777" w:rsidR="003B7DF2" w:rsidRDefault="003B7DF2" w:rsidP="00FC4334">
      <w:pPr>
        <w:jc w:val="center"/>
      </w:pPr>
    </w:p>
    <w:p w14:paraId="1EC40AB3" w14:textId="77777777" w:rsidR="00FC4334" w:rsidRDefault="00FC4334" w:rsidP="00FC4334">
      <w:pPr>
        <w:jc w:val="center"/>
      </w:pPr>
    </w:p>
    <w:p w14:paraId="1DF223E2" w14:textId="4D4B9918" w:rsidR="00FC4334" w:rsidRDefault="00FC4334" w:rsidP="00FC4334">
      <w:pPr>
        <w:jc w:val="center"/>
      </w:pPr>
    </w:p>
    <w:p w14:paraId="17A165A9" w14:textId="77777777" w:rsidR="00FC4334" w:rsidRDefault="00FC4334" w:rsidP="000369F2"/>
    <w:p w14:paraId="4A26F809" w14:textId="77777777" w:rsidR="00B76FBD" w:rsidRDefault="00B76FBD" w:rsidP="00D001D3">
      <w:pPr>
        <w:jc w:val="center"/>
      </w:pPr>
    </w:p>
    <w:p w14:paraId="111F0221" w14:textId="7244881F" w:rsidR="00FC4334" w:rsidRDefault="00D001D3" w:rsidP="00D001D3">
      <w:pPr>
        <w:jc w:val="center"/>
      </w:pPr>
      <w:r>
        <w:rPr>
          <w:noProof/>
        </w:rPr>
        <w:drawing>
          <wp:inline distT="0" distB="0" distL="0" distR="0" wp14:anchorId="0C4C4D4E" wp14:editId="59C5880B">
            <wp:extent cx="5219700" cy="3200400"/>
            <wp:effectExtent l="0" t="0" r="0" b="0"/>
            <wp:docPr id="765758130" name="Chart 1" title="Char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BB10EC8" w14:textId="4AEB6B70" w:rsidR="00D001D3" w:rsidRPr="00FA34F0" w:rsidRDefault="00D001D3" w:rsidP="00D001D3">
      <w:pPr>
        <w:tabs>
          <w:tab w:val="left" w:pos="240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9B1DF9">
        <w:rPr>
          <w:sz w:val="18"/>
          <w:szCs w:val="18"/>
        </w:rPr>
        <w:t xml:space="preserve">        </w:t>
      </w:r>
      <w:r w:rsidRPr="00FA34F0">
        <w:rPr>
          <w:sz w:val="18"/>
          <w:szCs w:val="18"/>
        </w:rPr>
        <w:t>Data Source: NCHHS-Medicaid Report/Medicaid Expansion Dashboard</w:t>
      </w:r>
    </w:p>
    <w:p w14:paraId="37C56B45" w14:textId="77777777" w:rsidR="00D001D3" w:rsidRDefault="00D001D3" w:rsidP="00D001D3"/>
    <w:p w14:paraId="5270733A" w14:textId="77777777" w:rsidR="00FC4334" w:rsidRDefault="00FC4334" w:rsidP="00FC4334">
      <w:pPr>
        <w:jc w:val="center"/>
      </w:pPr>
    </w:p>
    <w:p w14:paraId="2F5458F7" w14:textId="0A575227" w:rsidR="00FC4334" w:rsidRDefault="009B1DF9" w:rsidP="00FC4334">
      <w:pPr>
        <w:jc w:val="center"/>
      </w:pPr>
      <w:r>
        <w:rPr>
          <w:noProof/>
        </w:rPr>
        <w:drawing>
          <wp:inline distT="0" distB="0" distL="0" distR="0" wp14:anchorId="52F758A4" wp14:editId="76106770">
            <wp:extent cx="5187950" cy="2981324"/>
            <wp:effectExtent l="0" t="0" r="12700" b="10160"/>
            <wp:docPr id="1916750976" name="Chart 1" title="Char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87BD7B" w14:textId="77777777" w:rsidR="009B1DF9" w:rsidRPr="00FA34F0" w:rsidRDefault="009B1DF9" w:rsidP="009B1DF9">
      <w:pPr>
        <w:tabs>
          <w:tab w:val="left" w:pos="240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FA34F0">
        <w:rPr>
          <w:sz w:val="18"/>
          <w:szCs w:val="18"/>
        </w:rPr>
        <w:t>Data Source: NCHHS-Medicaid Report/Medicaid Expansion Dashboard</w:t>
      </w:r>
    </w:p>
    <w:p w14:paraId="792AF49D" w14:textId="77777777" w:rsidR="00FC4334" w:rsidRDefault="00FC4334" w:rsidP="009B1DF9"/>
    <w:sectPr w:rsidR="00FC4334" w:rsidSect="00FA34F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34"/>
    <w:rsid w:val="000369F2"/>
    <w:rsid w:val="00050757"/>
    <w:rsid w:val="000E396B"/>
    <w:rsid w:val="002263C7"/>
    <w:rsid w:val="0029520C"/>
    <w:rsid w:val="003B16D9"/>
    <w:rsid w:val="003B7DF2"/>
    <w:rsid w:val="003E7298"/>
    <w:rsid w:val="004E6D72"/>
    <w:rsid w:val="00684398"/>
    <w:rsid w:val="00897F26"/>
    <w:rsid w:val="008C21C3"/>
    <w:rsid w:val="008D38E8"/>
    <w:rsid w:val="00940CE4"/>
    <w:rsid w:val="009B1DF9"/>
    <w:rsid w:val="00AC2DB4"/>
    <w:rsid w:val="00AE67DE"/>
    <w:rsid w:val="00AF711C"/>
    <w:rsid w:val="00B255F2"/>
    <w:rsid w:val="00B46198"/>
    <w:rsid w:val="00B76FBD"/>
    <w:rsid w:val="00BD0CED"/>
    <w:rsid w:val="00C4504C"/>
    <w:rsid w:val="00CF3C8D"/>
    <w:rsid w:val="00D001D3"/>
    <w:rsid w:val="00D34463"/>
    <w:rsid w:val="00DE3488"/>
    <w:rsid w:val="00E31D78"/>
    <w:rsid w:val="00EC2F02"/>
    <w:rsid w:val="00EF077F"/>
    <w:rsid w:val="00FA1F0E"/>
    <w:rsid w:val="00FA34F0"/>
    <w:rsid w:val="00FC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3F57"/>
  <w15:chartTrackingRefBased/>
  <w15:docId w15:val="{7B08F36A-E99F-4501-A8E0-84355E0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F9"/>
  </w:style>
  <w:style w:type="paragraph" w:styleId="Heading1">
    <w:name w:val="heading 1"/>
    <w:basedOn w:val="Normal"/>
    <w:next w:val="Normal"/>
    <w:link w:val="Heading1Char"/>
    <w:uiPriority w:val="9"/>
    <w:qFormat/>
    <w:rsid w:val="00FC4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pieri\AppData\Local\Microsoft\Windows\INetCache\Content.Outlook\QW5ZOM78\December%202024%20Board%20Repor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conc-my.sharepoint.com/personal/gpieri_dconc_gov/Documents/Board%20Monthly%20Reports/GP%20Workbook-Board%20Report-%20NCDHHS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conc-my.sharepoint.com/personal/gpieri_dconc_gov/Documents/Board%20Monthly%20Reports/GP%20Workbook-Board%20Report-%20NCDHHS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Applications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494-4996-86AD-1AD82EEC2FD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494-4996-86AD-1AD82EEC2FD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494-4996-86AD-1AD82EEC2FD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494-4996-86AD-1AD82EEC2FD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494-4996-86AD-1AD82EEC2FD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494-4996-86AD-1AD82EEC2FD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Sheet1!$A$34:$F$34</c:f>
              <c:strCache>
                <c:ptCount val="6"/>
                <c:pt idx="0">
                  <c:v>Applications Taken</c:v>
                </c:pt>
                <c:pt idx="1">
                  <c:v>Applications Disposed</c:v>
                </c:pt>
                <c:pt idx="2">
                  <c:v>Applications Approved</c:v>
                </c:pt>
                <c:pt idx="3">
                  <c:v>Applications Denied</c:v>
                </c:pt>
                <c:pt idx="4">
                  <c:v>Applications Withdrawn</c:v>
                </c:pt>
                <c:pt idx="5">
                  <c:v>Applications Pending</c:v>
                </c:pt>
              </c:strCache>
            </c:strRef>
          </c:cat>
          <c:val>
            <c:numRef>
              <c:f>Sheet1!$A$35:$F$35</c:f>
              <c:numCache>
                <c:formatCode>#,##0</c:formatCode>
                <c:ptCount val="6"/>
                <c:pt idx="0">
                  <c:v>2517</c:v>
                </c:pt>
                <c:pt idx="1">
                  <c:v>2878</c:v>
                </c:pt>
                <c:pt idx="2">
                  <c:v>1545</c:v>
                </c:pt>
                <c:pt idx="3">
                  <c:v>1293</c:v>
                </c:pt>
                <c:pt idx="4" formatCode="General">
                  <c:v>101</c:v>
                </c:pt>
                <c:pt idx="5">
                  <c:v>2273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494-4996-86AD-1AD82EEC2F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Medicaid Expansion Enrollment</a:t>
            </a:r>
          </a:p>
        </c:rich>
      </c:tx>
      <c:layout>
        <c:manualLayout>
          <c:xMode val="edge"/>
          <c:yMode val="edge"/>
          <c:x val="0.22898068443744096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050854238015785"/>
          <c:y val="0.12904483430799221"/>
          <c:w val="0.83949145761984212"/>
          <c:h val="0.75984405458089666"/>
        </c:manualLayout>
      </c:layout>
      <c:barChart>
        <c:barDir val="col"/>
        <c:grouping val="clustered"/>
        <c:varyColors val="1"/>
        <c:ser>
          <c:idx val="0"/>
          <c:order val="0"/>
          <c:invertIfNegative val="1"/>
          <c:dPt>
            <c:idx val="0"/>
            <c:invertIfNegative val="1"/>
            <c:bubble3D val="0"/>
            <c:spPr>
              <a:solidFill>
                <a:schemeClr val="accent2"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FF7-4709-A448-53BDFA320866}"/>
              </c:ext>
            </c:extLst>
          </c:dPt>
          <c:dPt>
            <c:idx val="1"/>
            <c:invertIfNegative val="1"/>
            <c:bubble3D val="0"/>
            <c:spPr>
              <a:solidFill>
                <a:schemeClr val="accent4"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FF7-4709-A448-53BDFA320866}"/>
              </c:ext>
            </c:extLst>
          </c:dPt>
          <c:dPt>
            <c:idx val="2"/>
            <c:invertIfNegative val="1"/>
            <c:bubble3D val="0"/>
            <c:spPr>
              <a:solidFill>
                <a:schemeClr val="accent6"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FF7-4709-A448-53BDFA320866}"/>
              </c:ext>
            </c:extLst>
          </c:dPt>
          <c:dPt>
            <c:idx val="3"/>
            <c:invertIfNegative val="1"/>
            <c:bubble3D val="0"/>
            <c:spPr>
              <a:solidFill>
                <a:schemeClr val="accent2">
                  <a:lumMod val="6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FF7-4709-A448-53BDFA320866}"/>
              </c:ext>
            </c:extLst>
          </c:dPt>
          <c:dPt>
            <c:idx val="4"/>
            <c:invertIfNegative val="1"/>
            <c:bubble3D val="0"/>
            <c:spPr>
              <a:solidFill>
                <a:schemeClr val="accent4">
                  <a:lumMod val="6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FF7-4709-A448-53BDFA320866}"/>
              </c:ext>
            </c:extLst>
          </c:dPt>
          <c:dPt>
            <c:idx val="5"/>
            <c:invertIfNegative val="1"/>
            <c:bubble3D val="0"/>
            <c:spPr>
              <a:solidFill>
                <a:schemeClr val="accent6">
                  <a:lumMod val="6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FF7-4709-A448-53BDFA320866}"/>
              </c:ext>
            </c:extLst>
          </c:dPt>
          <c:dPt>
            <c:idx val="6"/>
            <c:invertIfNegative val="1"/>
            <c:bubble3D val="0"/>
            <c:spPr>
              <a:solidFill>
                <a:schemeClr val="accent2">
                  <a:lumMod val="80000"/>
                  <a:lumOff val="2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FF7-4709-A448-53BDFA320866}"/>
              </c:ext>
            </c:extLst>
          </c:dPt>
          <c:dPt>
            <c:idx val="7"/>
            <c:invertIfNegative val="1"/>
            <c:bubble3D val="0"/>
            <c:spPr>
              <a:solidFill>
                <a:schemeClr val="accent4">
                  <a:lumMod val="80000"/>
                  <a:lumOff val="2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FF7-4709-A448-53BDFA320866}"/>
              </c:ext>
            </c:extLst>
          </c:dPt>
          <c:dPt>
            <c:idx val="8"/>
            <c:invertIfNegative val="1"/>
            <c:bubble3D val="0"/>
            <c:spPr>
              <a:solidFill>
                <a:schemeClr val="accent6">
                  <a:lumMod val="80000"/>
                  <a:lumOff val="2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8FF7-4709-A448-53BDFA320866}"/>
              </c:ext>
            </c:extLst>
          </c:dPt>
          <c:dPt>
            <c:idx val="9"/>
            <c:invertIfNegative val="1"/>
            <c:bubble3D val="0"/>
            <c:spPr>
              <a:solidFill>
                <a:schemeClr val="accent2">
                  <a:lumMod val="8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8FF7-4709-A448-53BDFA320866}"/>
              </c:ext>
            </c:extLst>
          </c:dPt>
          <c:dPt>
            <c:idx val="10"/>
            <c:invertIfNegative val="1"/>
            <c:bubble3D val="0"/>
            <c:spPr>
              <a:solidFill>
                <a:schemeClr val="accent4">
                  <a:lumMod val="8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8FF7-4709-A448-53BDFA320866}"/>
              </c:ext>
            </c:extLst>
          </c:dPt>
          <c:dPt>
            <c:idx val="11"/>
            <c:invertIfNegative val="1"/>
            <c:bubble3D val="0"/>
            <c:spPr>
              <a:solidFill>
                <a:schemeClr val="accent6">
                  <a:lumMod val="80000"/>
                  <a:alpha val="7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8FF7-4709-A448-53BDFA320866}"/>
              </c:ext>
            </c:extLst>
          </c:dPt>
          <c:dLbls>
            <c:dLbl>
              <c:idx val="0"/>
              <c:layout>
                <c:manualLayout>
                  <c:x val="0"/>
                  <c:y val="9.92063492063492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F7-4709-A448-53BDFA320866}"/>
                </c:ext>
              </c:extLst>
            </c:dLbl>
            <c:dLbl>
              <c:idx val="1"/>
              <c:layout>
                <c:manualLayout>
                  <c:x val="0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F7-4709-A448-53BDFA320866}"/>
                </c:ext>
              </c:extLst>
            </c:dLbl>
            <c:dLbl>
              <c:idx val="2"/>
              <c:layout>
                <c:manualLayout>
                  <c:x val="0"/>
                  <c:y val="9.92063492063492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F7-4709-A448-53BDFA320866}"/>
                </c:ext>
              </c:extLst>
            </c:dLbl>
            <c:dLbl>
              <c:idx val="3"/>
              <c:layout>
                <c:manualLayout>
                  <c:x val="2.486016159105034E-3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F7-4709-A448-53BDFA320866}"/>
                </c:ext>
              </c:extLst>
            </c:dLbl>
            <c:dLbl>
              <c:idx val="4"/>
              <c:layout>
                <c:manualLayout>
                  <c:x val="0"/>
                  <c:y val="9.92063492063492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F7-4709-A448-53BDFA320866}"/>
                </c:ext>
              </c:extLst>
            </c:dLbl>
            <c:dLbl>
              <c:idx val="5"/>
              <c:layout>
                <c:manualLayout>
                  <c:x val="0"/>
                  <c:y val="9.92063492063492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F7-4709-A448-53BDFA320866}"/>
                </c:ext>
              </c:extLst>
            </c:dLbl>
            <c:dLbl>
              <c:idx val="6"/>
              <c:layout>
                <c:manualLayout>
                  <c:x val="-2.4860161591049429E-3"/>
                  <c:y val="1.78571428571427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F7-4709-A448-53BDFA320866}"/>
                </c:ext>
              </c:extLst>
            </c:dLbl>
            <c:dLbl>
              <c:idx val="7"/>
              <c:layout>
                <c:manualLayout>
                  <c:x val="2.486016159105034E-3"/>
                  <c:y val="9.92063492063492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F7-4709-A448-53BDFA320866}"/>
                </c:ext>
              </c:extLst>
            </c:dLbl>
            <c:dLbl>
              <c:idx val="8"/>
              <c:layout>
                <c:manualLayout>
                  <c:x val="0"/>
                  <c:y val="9.92063492063488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F7-4709-A448-53BDFA320866}"/>
                </c:ext>
              </c:extLst>
            </c:dLbl>
            <c:dLbl>
              <c:idx val="9"/>
              <c:layout>
                <c:manualLayout>
                  <c:x val="0"/>
                  <c:y val="-5.95238095238102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F7-4709-A448-53BDFA320866}"/>
                </c:ext>
              </c:extLst>
            </c:dLbl>
            <c:dLbl>
              <c:idx val="10"/>
              <c:layout>
                <c:manualLayout>
                  <c:x val="0"/>
                  <c:y val="1.98412698412694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F7-4709-A448-53BDFA320866}"/>
                </c:ext>
              </c:extLst>
            </c:dLbl>
            <c:dLbl>
              <c:idx val="11"/>
              <c:layout>
                <c:manualLayout>
                  <c:x val="-1.6359726337651061E-16"/>
                  <c:y val="-6.567304086989126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F7-4709-A448-53BDFA3208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'Data Sources'!$B$5:$B$16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'Data Sources'!$C$5:$C$16</c:f>
              <c:numCache>
                <c:formatCode>0</c:formatCode>
                <c:ptCount val="12"/>
                <c:pt idx="0">
                  <c:v>7980</c:v>
                </c:pt>
                <c:pt idx="1">
                  <c:v>8716</c:v>
                </c:pt>
                <c:pt idx="2">
                  <c:v>9986</c:v>
                </c:pt>
                <c:pt idx="3">
                  <c:v>10767</c:v>
                </c:pt>
                <c:pt idx="4">
                  <c:v>11448</c:v>
                </c:pt>
                <c:pt idx="5">
                  <c:v>12166</c:v>
                </c:pt>
                <c:pt idx="6">
                  <c:v>12749</c:v>
                </c:pt>
                <c:pt idx="7">
                  <c:v>13550</c:v>
                </c:pt>
                <c:pt idx="8">
                  <c:v>14163</c:v>
                </c:pt>
                <c:pt idx="9">
                  <c:v>14713</c:v>
                </c:pt>
                <c:pt idx="10">
                  <c:v>15574</c:v>
                </c:pt>
                <c:pt idx="11">
                  <c:v>15996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FF7-4709-A448-53BDFA32086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1699611090"/>
        <c:axId val="1188922027"/>
      </c:barChart>
      <c:catAx>
        <c:axId val="169961109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8922027"/>
        <c:crosses val="autoZero"/>
        <c:auto val="1"/>
        <c:lblAlgn val="ctr"/>
        <c:lblOffset val="100"/>
        <c:noMultiLvlLbl val="1"/>
      </c:catAx>
      <c:valAx>
        <c:axId val="1188922027"/>
        <c:scaling>
          <c:orientation val="minMax"/>
          <c:max val="22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961109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1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Medicaid Enrollment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7148199192359216E-2"/>
          <c:y val="0.17619053624792455"/>
          <c:w val="0.91347603581376069"/>
          <c:h val="0.64491312844296567"/>
        </c:manualLayout>
      </c:layout>
      <c:barChart>
        <c:barDir val="col"/>
        <c:grouping val="clustered"/>
        <c:varyColors val="1"/>
        <c:ser>
          <c:idx val="0"/>
          <c:order val="0"/>
          <c:invertIfNegative val="1"/>
          <c:dPt>
            <c:idx val="0"/>
            <c:invertIfNegative val="1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5DE-4E81-A73F-568047224FB3}"/>
              </c:ext>
            </c:extLst>
          </c:dPt>
          <c:dPt>
            <c:idx val="1"/>
            <c:invertIfNegative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5DE-4E81-A73F-568047224FB3}"/>
              </c:ext>
            </c:extLst>
          </c:dPt>
          <c:dPt>
            <c:idx val="2"/>
            <c:invertIfNegative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5DE-4E81-A73F-568047224FB3}"/>
              </c:ext>
            </c:extLst>
          </c:dPt>
          <c:dPt>
            <c:idx val="3"/>
            <c:invertIfNegative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5DE-4E81-A73F-568047224FB3}"/>
              </c:ext>
            </c:extLst>
          </c:dPt>
          <c:dPt>
            <c:idx val="4"/>
            <c:invertIfNegative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5DE-4E81-A73F-568047224FB3}"/>
              </c:ext>
            </c:extLst>
          </c:dPt>
          <c:dPt>
            <c:idx val="5"/>
            <c:invertIfNegative val="1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5DE-4E81-A73F-568047224FB3}"/>
              </c:ext>
            </c:extLst>
          </c:dPt>
          <c:dPt>
            <c:idx val="6"/>
            <c:invertIfNegative val="1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5DE-4E81-A73F-568047224FB3}"/>
              </c:ext>
            </c:extLst>
          </c:dPt>
          <c:dPt>
            <c:idx val="7"/>
            <c:invertIfNegative val="1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5DE-4E81-A73F-568047224FB3}"/>
              </c:ext>
            </c:extLst>
          </c:dPt>
          <c:dPt>
            <c:idx val="8"/>
            <c:invertIfNegative val="1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5DE-4E81-A73F-568047224FB3}"/>
              </c:ext>
            </c:extLst>
          </c:dPt>
          <c:dPt>
            <c:idx val="9"/>
            <c:invertIfNegative val="1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5DE-4E81-A73F-568047224FB3}"/>
              </c:ext>
            </c:extLst>
          </c:dPt>
          <c:dPt>
            <c:idx val="10"/>
            <c:invertIfNegative val="1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5DE-4E81-A73F-568047224FB3}"/>
              </c:ext>
            </c:extLst>
          </c:dPt>
          <c:dPt>
            <c:idx val="11"/>
            <c:invertIfNegative val="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25DE-4E81-A73F-568047224F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'Data Sources'!$B$27:$B$38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'Data Sources'!$C$27:$C$38</c:f>
              <c:numCache>
                <c:formatCode>0</c:formatCode>
                <c:ptCount val="12"/>
                <c:pt idx="0">
                  <c:v>74936</c:v>
                </c:pt>
                <c:pt idx="1">
                  <c:v>75689</c:v>
                </c:pt>
                <c:pt idx="2">
                  <c:v>76870</c:v>
                </c:pt>
                <c:pt idx="3">
                  <c:v>77013</c:v>
                </c:pt>
                <c:pt idx="4">
                  <c:v>76478</c:v>
                </c:pt>
                <c:pt idx="5">
                  <c:v>76111</c:v>
                </c:pt>
                <c:pt idx="6">
                  <c:v>75866</c:v>
                </c:pt>
                <c:pt idx="7">
                  <c:v>76009</c:v>
                </c:pt>
                <c:pt idx="8">
                  <c:v>76126</c:v>
                </c:pt>
                <c:pt idx="9">
                  <c:v>75981</c:v>
                </c:pt>
                <c:pt idx="10">
                  <c:v>75692</c:v>
                </c:pt>
                <c:pt idx="11">
                  <c:v>75757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25DE-4E81-A73F-568047224F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53980370"/>
        <c:axId val="520979807"/>
      </c:barChart>
      <c:catAx>
        <c:axId val="205398037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0979807"/>
        <c:crosses val="autoZero"/>
        <c:auto val="1"/>
        <c:lblAlgn val="ctr"/>
        <c:lblOffset val="100"/>
        <c:noMultiLvlLbl val="1"/>
      </c:catAx>
      <c:valAx>
        <c:axId val="520979807"/>
        <c:scaling>
          <c:orientation val="minMax"/>
          <c:max val="1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398037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4A50-FE6B-42D9-A17A-F0255552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Pieri, Geralda</dc:creator>
  <cp:keywords/>
  <dc:description/>
  <cp:lastModifiedBy>Cason, Cynthia</cp:lastModifiedBy>
  <cp:revision>2</cp:revision>
  <dcterms:created xsi:type="dcterms:W3CDTF">2025-01-15T19:15:00Z</dcterms:created>
  <dcterms:modified xsi:type="dcterms:W3CDTF">2025-01-15T19:15:00Z</dcterms:modified>
</cp:coreProperties>
</file>