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622D" w14:textId="3823019A" w:rsidR="00A14BF1" w:rsidRPr="002E405B" w:rsidRDefault="00BA6C41" w:rsidP="0022505F">
      <w:pPr>
        <w:rPr>
          <w:sz w:val="32"/>
        </w:rPr>
      </w:pPr>
      <w:r>
        <w:rPr>
          <w:noProof/>
        </w:rPr>
        <w:drawing>
          <wp:anchor distT="0" distB="0" distL="114300" distR="114300" simplePos="0" relativeHeight="251657216" behindDoc="0" locked="0" layoutInCell="1" allowOverlap="1" wp14:anchorId="25A470E5" wp14:editId="7B285A85">
            <wp:simplePos x="0" y="0"/>
            <wp:positionH relativeFrom="column">
              <wp:posOffset>47625</wp:posOffset>
            </wp:positionH>
            <wp:positionV relativeFrom="paragraph">
              <wp:posOffset>142875</wp:posOffset>
            </wp:positionV>
            <wp:extent cx="2476500" cy="847725"/>
            <wp:effectExtent l="0" t="0" r="0" b="9525"/>
            <wp:wrapThrough wrapText="bothSides">
              <wp:wrapPolygon edited="0">
                <wp:start x="0" y="0"/>
                <wp:lineTo x="0" y="17474"/>
                <wp:lineTo x="1495" y="21357"/>
                <wp:lineTo x="2160" y="21357"/>
                <wp:lineTo x="3988" y="21357"/>
                <wp:lineTo x="7145" y="21357"/>
                <wp:lineTo x="8142" y="19901"/>
                <wp:lineTo x="7809" y="15533"/>
                <wp:lineTo x="21434" y="11649"/>
                <wp:lineTo x="21434" y="8252"/>
                <wp:lineTo x="18942" y="7281"/>
                <wp:lineTo x="7809" y="0"/>
                <wp:lineTo x="0" y="0"/>
              </wp:wrapPolygon>
            </wp:wrapThrough>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8D1" w:rsidRPr="00CA5839">
        <w:rPr>
          <w:noProof/>
        </w:rPr>
        <mc:AlternateContent>
          <mc:Choice Requires="wpg">
            <w:drawing>
              <wp:anchor distT="0" distB="0" distL="114300" distR="114300" simplePos="0" relativeHeight="251658240" behindDoc="0" locked="0" layoutInCell="1" allowOverlap="1" wp14:anchorId="57CF0C18" wp14:editId="50B72B77">
                <wp:simplePos x="0" y="0"/>
                <wp:positionH relativeFrom="margin">
                  <wp:align>right</wp:align>
                </wp:positionH>
                <wp:positionV relativeFrom="paragraph">
                  <wp:posOffset>53975</wp:posOffset>
                </wp:positionV>
                <wp:extent cx="2600325" cy="1276350"/>
                <wp:effectExtent l="0" t="0" r="28575" b="1905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1276350"/>
                          <a:chOff x="9992" y="643"/>
                          <a:chExt cx="2487" cy="1844"/>
                        </a:xfrm>
                      </wpg:grpSpPr>
                      <wps:wsp>
                        <wps:cNvPr id="3" name="Text Box 2"/>
                        <wps:cNvSpPr txBox="1">
                          <a:spLocks noChangeArrowheads="1"/>
                        </wps:cNvSpPr>
                        <wps:spPr bwMode="auto">
                          <a:xfrm>
                            <a:off x="9992" y="643"/>
                            <a:ext cx="2429" cy="119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2DBFFE9E" w:rsidR="0059437D" w:rsidRPr="00C246E7" w:rsidRDefault="00014E53"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Charles I. Mitchell</w:t>
                              </w:r>
                              <w:r w:rsidR="002B5F53">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0AE9858A" w14:textId="226DD43F" w:rsidR="00014E53" w:rsidRDefault="00014E53"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9992" y="1948"/>
                            <a:ext cx="2487" cy="53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F0C18" id="Group 3" o:spid="_x0000_s1026" style="position:absolute;margin-left:153.55pt;margin-top:4.25pt;width:204.75pt;height:100.5pt;z-index:251658240;mso-position-horizontal:right;mso-position-horizontal-relative:margin" coordorigin="9992,643" coordsize="2487,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">
                <v:shapetype id="_x0000_t202" coordsize="21600,21600" o:spt="202" path="m,l,21600r21600,l21600,xe">
                  <v:stroke joinstyle="miter"/>
                  <v:path gradientshapeok="t" o:connecttype="rect"/>
                </v:shapetype>
                <v:shape id="Text Box 2" o:spid="_x0000_s1027" type="#_x0000_t202" style="position:absolute;left:9992;top:643;width:2429;height: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" filled="f" strokecolor="white">
                  <v:textbo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2DBFFE9E" w:rsidR="0059437D" w:rsidRPr="00C246E7" w:rsidRDefault="00014E53"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Charles I. Mitchell</w:t>
                        </w:r>
                        <w:r w:rsidR="002B5F53">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0AE9858A" w14:textId="226DD43F" w:rsidR="00014E53" w:rsidRDefault="00014E53"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v:textbox>
                </v:shape>
                <v:shape id="Text Box 3" o:spid="_x0000_s1028" type="#_x0000_t202" style="position:absolute;left:9992;top:1948;width:248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" filled="f" strokecolor="white">
                  <v:textbo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v:textbox>
                </v:shape>
                <w10:wrap anchorx="margin"/>
              </v:group>
            </w:pict>
          </mc:Fallback>
        </mc:AlternateContent>
      </w:r>
    </w:p>
    <w:p w14:paraId="5434FBB7" w14:textId="77777777" w:rsidR="00A14BF1" w:rsidRPr="002E405B" w:rsidRDefault="00A14BF1" w:rsidP="005B6C8F">
      <w:pPr>
        <w:jc w:val="center"/>
      </w:pPr>
    </w:p>
    <w:p w14:paraId="0FA96B22" w14:textId="77777777" w:rsidR="0022505F" w:rsidRPr="002E405B" w:rsidRDefault="0022505F" w:rsidP="00A14BF1">
      <w:pPr>
        <w:rPr>
          <w:sz w:val="18"/>
          <w:u w:val="single"/>
        </w:rPr>
      </w:pPr>
    </w:p>
    <w:p w14:paraId="717FAE0C" w14:textId="77777777" w:rsidR="005B6C8F" w:rsidRPr="002E405B" w:rsidRDefault="005B6C8F" w:rsidP="00A14BF1">
      <w:pPr>
        <w:rPr>
          <w:sz w:val="18"/>
          <w:u w:val="single"/>
        </w:rPr>
      </w:pPr>
    </w:p>
    <w:p w14:paraId="4A44F320" w14:textId="77777777" w:rsidR="005B6C8F" w:rsidRPr="002E405B" w:rsidRDefault="005B6C8F" w:rsidP="00A14BF1">
      <w:pPr>
        <w:rPr>
          <w:sz w:val="18"/>
          <w:u w:val="single"/>
        </w:rPr>
      </w:pPr>
    </w:p>
    <w:p w14:paraId="522FFAB3" w14:textId="77777777" w:rsidR="0004415C" w:rsidRDefault="0004415C" w:rsidP="00EF6967">
      <w:pPr>
        <w:rPr>
          <w:sz w:val="24"/>
          <w:szCs w:val="24"/>
        </w:rPr>
        <w:sectPr w:rsidR="0004415C" w:rsidSect="00C759C5">
          <w:footerReference w:type="default" r:id="rId12"/>
          <w:pgSz w:w="12240" w:h="15840" w:code="1"/>
          <w:pgMar w:top="547" w:right="720" w:bottom="720" w:left="720" w:header="720" w:footer="0" w:gutter="0"/>
          <w:cols w:space="720"/>
          <w:docGrid w:linePitch="360"/>
        </w:sectPr>
      </w:pPr>
    </w:p>
    <w:p w14:paraId="15B18A55" w14:textId="77777777" w:rsidR="0004415C" w:rsidRDefault="0004415C" w:rsidP="0004415C">
      <w:pPr>
        <w:ind w:left="720"/>
        <w:rPr>
          <w:sz w:val="24"/>
          <w:szCs w:val="24"/>
        </w:rPr>
      </w:pPr>
    </w:p>
    <w:p w14:paraId="5714A888" w14:textId="77777777" w:rsidR="00D92C09" w:rsidRDefault="00D92C09" w:rsidP="002408FC">
      <w:pPr>
        <w:autoSpaceDE w:val="0"/>
        <w:autoSpaceDN w:val="0"/>
        <w:adjustRightInd w:val="0"/>
        <w:rPr>
          <w:szCs w:val="24"/>
        </w:rPr>
      </w:pPr>
    </w:p>
    <w:p w14:paraId="4E925873" w14:textId="77777777" w:rsidR="008828F3" w:rsidRDefault="008828F3" w:rsidP="008828F3">
      <w:pPr>
        <w:rPr>
          <w:i/>
          <w:iCs/>
          <w:color w:val="1F497D"/>
        </w:rPr>
      </w:pPr>
    </w:p>
    <w:p w14:paraId="2B1FB174" w14:textId="77777777" w:rsidR="007D3E58" w:rsidRDefault="007D3E58" w:rsidP="00DA57C8">
      <w:pPr>
        <w:rPr>
          <w:rFonts w:ascii="Calibri" w:hAnsi="Calibri" w:cs="Calibri"/>
          <w:sz w:val="28"/>
          <w:szCs w:val="28"/>
        </w:rPr>
      </w:pPr>
    </w:p>
    <w:p w14:paraId="42BB3424" w14:textId="77777777" w:rsidR="007D3E58" w:rsidRDefault="007D3E58" w:rsidP="00DA57C8">
      <w:pPr>
        <w:rPr>
          <w:rFonts w:ascii="Calibri" w:hAnsi="Calibri" w:cs="Calibri"/>
          <w:sz w:val="28"/>
          <w:szCs w:val="28"/>
        </w:rPr>
      </w:pPr>
    </w:p>
    <w:p w14:paraId="0ADD74A3" w14:textId="7289C7EF" w:rsidR="007D3E58" w:rsidRDefault="007D3E58" w:rsidP="00DA57C8">
      <w:pPr>
        <w:rPr>
          <w:rFonts w:ascii="Calibri" w:hAnsi="Calibri" w:cs="Calibri"/>
          <w:sz w:val="28"/>
          <w:szCs w:val="28"/>
        </w:rPr>
      </w:pPr>
    </w:p>
    <w:p w14:paraId="4D77086C" w14:textId="77777777" w:rsidR="002A79A1" w:rsidRDefault="0024580E" w:rsidP="002A79A1">
      <w:pPr>
        <w:tabs>
          <w:tab w:val="center" w:pos="2959"/>
        </w:tabs>
        <w:spacing w:line="285" w:lineRule="auto"/>
        <w:rPr>
          <w:rFonts w:asciiTheme="minorHAnsi" w:hAnsiTheme="minorHAnsi" w:cstheme="minorHAnsi"/>
          <w:b/>
          <w:bCs/>
          <w:color w:val="000000"/>
          <w:sz w:val="24"/>
          <w:szCs w:val="24"/>
        </w:rPr>
      </w:pPr>
      <w:r>
        <w:rPr>
          <w:rFonts w:ascii="Calibri" w:hAnsi="Calibri" w:cs="Calibri"/>
          <w:sz w:val="28"/>
          <w:szCs w:val="28"/>
        </w:rPr>
        <w:t xml:space="preserve"> </w:t>
      </w:r>
      <w:r w:rsidR="002A79A1" w:rsidRPr="00227D41">
        <w:rPr>
          <w:rFonts w:asciiTheme="minorHAnsi" w:hAnsiTheme="minorHAnsi" w:cstheme="minorHAnsi"/>
          <w:b/>
          <w:bCs/>
          <w:color w:val="000000"/>
          <w:sz w:val="24"/>
          <w:szCs w:val="24"/>
        </w:rPr>
        <w:t xml:space="preserve">To:     </w:t>
      </w:r>
      <w:r w:rsidR="002A79A1">
        <w:rPr>
          <w:rFonts w:asciiTheme="minorHAnsi" w:hAnsiTheme="minorHAnsi" w:cstheme="minorHAnsi"/>
          <w:b/>
          <w:bCs/>
          <w:color w:val="000000"/>
          <w:sz w:val="24"/>
          <w:szCs w:val="24"/>
        </w:rPr>
        <w:t xml:space="preserve">  </w:t>
      </w:r>
      <w:r w:rsidR="002A79A1" w:rsidRPr="00227D41">
        <w:rPr>
          <w:rFonts w:asciiTheme="minorHAnsi" w:hAnsiTheme="minorHAnsi" w:cstheme="minorHAnsi"/>
          <w:b/>
          <w:bCs/>
          <w:color w:val="000000"/>
          <w:sz w:val="24"/>
          <w:szCs w:val="24"/>
        </w:rPr>
        <w:t xml:space="preserve"> </w:t>
      </w:r>
      <w:r w:rsidR="002A79A1">
        <w:rPr>
          <w:rFonts w:asciiTheme="minorHAnsi" w:hAnsiTheme="minorHAnsi" w:cstheme="minorHAnsi"/>
          <w:b/>
          <w:bCs/>
          <w:color w:val="000000"/>
          <w:sz w:val="24"/>
          <w:szCs w:val="24"/>
        </w:rPr>
        <w:t>Maggie Cveticanin</w:t>
      </w:r>
      <w:r w:rsidR="002A79A1" w:rsidRPr="00227D41">
        <w:rPr>
          <w:rFonts w:asciiTheme="minorHAnsi" w:hAnsiTheme="minorHAnsi" w:cstheme="minorHAnsi"/>
          <w:b/>
          <w:bCs/>
          <w:color w:val="000000"/>
          <w:sz w:val="24"/>
          <w:szCs w:val="24"/>
        </w:rPr>
        <w:t>,</w:t>
      </w:r>
      <w:r w:rsidR="002A79A1">
        <w:rPr>
          <w:rFonts w:asciiTheme="minorHAnsi" w:hAnsiTheme="minorHAnsi" w:cstheme="minorHAnsi"/>
          <w:b/>
          <w:bCs/>
          <w:color w:val="000000"/>
          <w:sz w:val="24"/>
          <w:szCs w:val="24"/>
        </w:rPr>
        <w:t xml:space="preserve"> </w:t>
      </w:r>
      <w:r w:rsidR="002A79A1" w:rsidRPr="00227D41">
        <w:rPr>
          <w:rFonts w:asciiTheme="minorHAnsi" w:hAnsiTheme="minorHAnsi" w:cstheme="minorHAnsi"/>
          <w:b/>
          <w:bCs/>
          <w:color w:val="000000"/>
          <w:sz w:val="24"/>
          <w:szCs w:val="24"/>
        </w:rPr>
        <w:t xml:space="preserve">Director </w:t>
      </w:r>
    </w:p>
    <w:p w14:paraId="6A8AF651" w14:textId="3A712357" w:rsidR="002A79A1" w:rsidRPr="00227D41" w:rsidRDefault="002A79A1" w:rsidP="002A79A1">
      <w:pPr>
        <w:tabs>
          <w:tab w:val="center" w:pos="2959"/>
        </w:tabs>
        <w:spacing w:after="5" w:line="285" w:lineRule="auto"/>
        <w:ind w:left="-15"/>
        <w:rPr>
          <w:rFonts w:asciiTheme="minorHAnsi" w:hAnsiTheme="minorHAnsi" w:cstheme="minorHAnsi"/>
          <w:b/>
          <w:bCs/>
          <w:color w:val="000000"/>
          <w:sz w:val="24"/>
          <w:szCs w:val="24"/>
        </w:rPr>
      </w:pPr>
      <w:r>
        <w:rPr>
          <w:rFonts w:asciiTheme="minorHAnsi" w:hAnsiTheme="minorHAnsi" w:cstheme="minorHAnsi"/>
          <w:b/>
          <w:bCs/>
          <w:color w:val="000000"/>
          <w:sz w:val="24"/>
          <w:szCs w:val="24"/>
        </w:rPr>
        <w:t>Cc:         Val</w:t>
      </w:r>
      <w:r w:rsidR="00B62587">
        <w:rPr>
          <w:rFonts w:asciiTheme="minorHAnsi" w:hAnsiTheme="minorHAnsi" w:cstheme="minorHAnsi"/>
          <w:b/>
          <w:bCs/>
          <w:color w:val="000000"/>
          <w:sz w:val="24"/>
          <w:szCs w:val="24"/>
        </w:rPr>
        <w:t>ery</w:t>
      </w:r>
      <w:r>
        <w:rPr>
          <w:rFonts w:asciiTheme="minorHAnsi" w:hAnsiTheme="minorHAnsi" w:cstheme="minorHAnsi"/>
          <w:b/>
          <w:bCs/>
          <w:color w:val="000000"/>
          <w:sz w:val="24"/>
          <w:szCs w:val="24"/>
        </w:rPr>
        <w:t xml:space="preserve"> Dambreville, Deputy Director</w:t>
      </w:r>
    </w:p>
    <w:p w14:paraId="70186E85" w14:textId="77777777" w:rsidR="002A79A1" w:rsidRPr="00227D41" w:rsidRDefault="002A79A1" w:rsidP="002A79A1">
      <w:pPr>
        <w:spacing w:after="5" w:line="285" w:lineRule="auto"/>
        <w:ind w:left="-5" w:right="543" w:hanging="10"/>
        <w:jc w:val="both"/>
        <w:rPr>
          <w:rFonts w:asciiTheme="minorHAnsi" w:hAnsiTheme="minorHAnsi" w:cstheme="minorHAnsi"/>
          <w:b/>
          <w:bCs/>
          <w:color w:val="000000" w:themeColor="text1"/>
          <w:sz w:val="24"/>
          <w:szCs w:val="24"/>
        </w:rPr>
      </w:pPr>
      <w:r w:rsidRPr="00227D41">
        <w:rPr>
          <w:rFonts w:asciiTheme="minorHAnsi" w:hAnsiTheme="minorHAnsi" w:cstheme="minorHAnsi"/>
          <w:b/>
          <w:bCs/>
          <w:color w:val="000000"/>
          <w:sz w:val="24"/>
          <w:szCs w:val="24"/>
        </w:rPr>
        <w:t xml:space="preserve">From:    Jovetta L. Whitfield, Assistant Director </w:t>
      </w:r>
    </w:p>
    <w:p w14:paraId="7454D023" w14:textId="77777777" w:rsidR="002A79A1" w:rsidRPr="00227D41" w:rsidRDefault="002A79A1" w:rsidP="002A79A1">
      <w:pPr>
        <w:tabs>
          <w:tab w:val="center" w:pos="4426"/>
        </w:tabs>
        <w:spacing w:line="285" w:lineRule="auto"/>
        <w:rPr>
          <w:rFonts w:asciiTheme="minorHAnsi" w:hAnsiTheme="minorHAnsi" w:cstheme="minorHAnsi"/>
          <w:color w:val="000000" w:themeColor="text1"/>
          <w:sz w:val="24"/>
          <w:szCs w:val="24"/>
        </w:rPr>
      </w:pPr>
      <w:r w:rsidRPr="00227D41">
        <w:rPr>
          <w:rFonts w:asciiTheme="minorHAnsi" w:hAnsiTheme="minorHAnsi" w:cstheme="minorHAnsi"/>
          <w:b/>
          <w:bCs/>
          <w:color w:val="000000" w:themeColor="text1"/>
          <w:sz w:val="24"/>
          <w:szCs w:val="24"/>
        </w:rPr>
        <w:t xml:space="preserve">Re:        </w:t>
      </w:r>
      <w:r>
        <w:rPr>
          <w:rFonts w:asciiTheme="minorHAnsi" w:hAnsiTheme="minorHAnsi" w:cstheme="minorHAnsi"/>
          <w:b/>
          <w:bCs/>
          <w:color w:val="000000" w:themeColor="text1"/>
          <w:sz w:val="24"/>
          <w:szCs w:val="24"/>
        </w:rPr>
        <w:t>January 22, 2025,</w:t>
      </w:r>
      <w:r w:rsidRPr="00227D41">
        <w:rPr>
          <w:rFonts w:asciiTheme="minorHAnsi" w:hAnsiTheme="minorHAnsi" w:cstheme="minorHAnsi"/>
          <w:b/>
          <w:bCs/>
          <w:color w:val="000000" w:themeColor="text1"/>
          <w:sz w:val="24"/>
          <w:szCs w:val="24"/>
        </w:rPr>
        <w:t xml:space="preserve"> Assistant Director Board Report for Child &amp; Family Services (C&amp;FS) Division</w:t>
      </w:r>
      <w:r w:rsidRPr="00227D41">
        <w:rPr>
          <w:rFonts w:asciiTheme="minorHAnsi" w:hAnsiTheme="minorHAnsi" w:cstheme="minorHAnsi"/>
          <w:color w:val="000000" w:themeColor="text1"/>
          <w:sz w:val="24"/>
          <w:szCs w:val="24"/>
        </w:rPr>
        <w:t xml:space="preserve">    </w:t>
      </w:r>
    </w:p>
    <w:p w14:paraId="74C1B73D" w14:textId="77777777" w:rsidR="002A79A1" w:rsidRPr="00227D41" w:rsidRDefault="002A79A1" w:rsidP="002A79A1">
      <w:pPr>
        <w:tabs>
          <w:tab w:val="center" w:pos="4426"/>
        </w:tabs>
        <w:spacing w:line="285" w:lineRule="auto"/>
        <w:rPr>
          <w:rFonts w:asciiTheme="minorHAnsi" w:hAnsiTheme="minorHAnsi" w:cstheme="minorHAnsi"/>
          <w:sz w:val="24"/>
          <w:szCs w:val="24"/>
        </w:rPr>
      </w:pPr>
      <w:r w:rsidRPr="00227D41">
        <w:rPr>
          <w:rFonts w:asciiTheme="minorHAnsi" w:hAnsiTheme="minorHAnsi" w:cstheme="minorHAnsi"/>
          <w:sz w:val="24"/>
          <w:szCs w:val="24"/>
        </w:rPr>
        <w:t xml:space="preserve">    </w:t>
      </w:r>
    </w:p>
    <w:p w14:paraId="469F87FC" w14:textId="12B86C56" w:rsidR="002A79A1" w:rsidRPr="00271AC8" w:rsidRDefault="002A79A1" w:rsidP="002A79A1">
      <w:pPr>
        <w:spacing w:line="256" w:lineRule="auto"/>
        <w:ind w:left="-5" w:hanging="10"/>
        <w:rPr>
          <w:rFonts w:asciiTheme="minorHAnsi" w:hAnsiTheme="minorHAnsi" w:cstheme="minorHAnsi"/>
          <w:sz w:val="24"/>
          <w:szCs w:val="24"/>
          <w:u w:val="single"/>
        </w:rPr>
      </w:pPr>
      <w:r w:rsidRPr="00271AC8">
        <w:rPr>
          <w:rFonts w:asciiTheme="minorHAnsi" w:hAnsiTheme="minorHAnsi" w:cstheme="minorHAnsi"/>
          <w:b/>
          <w:bCs/>
          <w:sz w:val="24"/>
          <w:szCs w:val="24"/>
          <w:u w:val="single"/>
        </w:rPr>
        <w:t xml:space="preserve">Highlights of Activities </w:t>
      </w:r>
      <w:r>
        <w:rPr>
          <w:rFonts w:asciiTheme="minorHAnsi" w:hAnsiTheme="minorHAnsi" w:cstheme="minorHAnsi"/>
          <w:b/>
          <w:bCs/>
          <w:sz w:val="24"/>
          <w:szCs w:val="24"/>
          <w:u w:val="single"/>
        </w:rPr>
        <w:t xml:space="preserve">December 18, </w:t>
      </w:r>
      <w:r w:rsidR="001739AF">
        <w:rPr>
          <w:rFonts w:asciiTheme="minorHAnsi" w:hAnsiTheme="minorHAnsi" w:cstheme="minorHAnsi"/>
          <w:b/>
          <w:bCs/>
          <w:sz w:val="24"/>
          <w:szCs w:val="24"/>
          <w:u w:val="single"/>
        </w:rPr>
        <w:t>2024,</w:t>
      </w:r>
      <w:r>
        <w:rPr>
          <w:rFonts w:asciiTheme="minorHAnsi" w:hAnsiTheme="minorHAnsi" w:cstheme="minorHAnsi"/>
          <w:b/>
          <w:bCs/>
          <w:sz w:val="24"/>
          <w:szCs w:val="24"/>
          <w:u w:val="single"/>
        </w:rPr>
        <w:t xml:space="preserve"> to January 10, 2025</w:t>
      </w:r>
      <w:r w:rsidRPr="00271AC8">
        <w:rPr>
          <w:rFonts w:asciiTheme="minorHAnsi" w:hAnsiTheme="minorHAnsi" w:cstheme="minorHAnsi"/>
          <w:b/>
          <w:bCs/>
          <w:sz w:val="24"/>
          <w:szCs w:val="24"/>
          <w:u w:val="single"/>
        </w:rPr>
        <w:t xml:space="preserve"> </w:t>
      </w:r>
    </w:p>
    <w:p w14:paraId="7130ACE1" w14:textId="77777777" w:rsidR="002A79A1" w:rsidRPr="00D26BF0" w:rsidRDefault="002A79A1" w:rsidP="002A79A1">
      <w:pPr>
        <w:rPr>
          <w:rFonts w:asciiTheme="minorHAnsi" w:hAnsiTheme="minorHAnsi" w:cstheme="minorHAnsi"/>
          <w:sz w:val="24"/>
          <w:szCs w:val="24"/>
        </w:rPr>
      </w:pPr>
      <w:r w:rsidRPr="00D26BF0">
        <w:rPr>
          <w:rFonts w:asciiTheme="minorHAnsi" w:hAnsiTheme="minorHAnsi" w:cstheme="minorHAnsi"/>
          <w:sz w:val="24"/>
          <w:szCs w:val="24"/>
        </w:rPr>
        <w:t>W</w:t>
      </w:r>
      <w:r>
        <w:rPr>
          <w:rFonts w:asciiTheme="minorHAnsi" w:hAnsiTheme="minorHAnsi" w:cstheme="minorHAnsi"/>
          <w:sz w:val="24"/>
          <w:szCs w:val="24"/>
        </w:rPr>
        <w:t>e</w:t>
      </w:r>
      <w:r w:rsidRPr="00D26BF0">
        <w:rPr>
          <w:rFonts w:asciiTheme="minorHAnsi" w:hAnsiTheme="minorHAnsi" w:cstheme="minorHAnsi"/>
          <w:sz w:val="24"/>
          <w:szCs w:val="24"/>
        </w:rPr>
        <w:t xml:space="preserve"> had a relatively quiet month in Child &amp; Family Services.  A few highlights are listed below</w:t>
      </w:r>
      <w:r>
        <w:rPr>
          <w:rFonts w:asciiTheme="minorHAnsi" w:hAnsiTheme="minorHAnsi" w:cstheme="minorHAnsi"/>
          <w:sz w:val="24"/>
          <w:szCs w:val="24"/>
        </w:rPr>
        <w:t xml:space="preserve">. </w:t>
      </w:r>
    </w:p>
    <w:p w14:paraId="736527E0" w14:textId="77777777" w:rsidR="002A79A1" w:rsidRDefault="002A79A1" w:rsidP="002A79A1">
      <w:pPr>
        <w:rPr>
          <w:rFonts w:asciiTheme="minorHAnsi" w:hAnsiTheme="minorHAnsi" w:cstheme="minorHAnsi"/>
          <w:sz w:val="24"/>
          <w:szCs w:val="24"/>
        </w:rPr>
      </w:pPr>
    </w:p>
    <w:p w14:paraId="0AB7AB33" w14:textId="77777777" w:rsidR="002A79A1" w:rsidRPr="00CB116B" w:rsidRDefault="002A79A1" w:rsidP="002A79A1">
      <w:pPr>
        <w:rPr>
          <w:rFonts w:asciiTheme="minorHAnsi" w:hAnsiTheme="minorHAnsi" w:cstheme="minorHAnsi"/>
          <w:sz w:val="24"/>
          <w:szCs w:val="24"/>
        </w:rPr>
      </w:pPr>
      <w:r w:rsidRPr="00CB116B">
        <w:rPr>
          <w:rFonts w:asciiTheme="minorHAnsi" w:hAnsiTheme="minorHAnsi" w:cstheme="minorHAnsi"/>
          <w:sz w:val="24"/>
          <w:szCs w:val="24"/>
        </w:rPr>
        <w:t xml:space="preserve">Our LINKS youth </w:t>
      </w:r>
      <w:r>
        <w:rPr>
          <w:rFonts w:asciiTheme="minorHAnsi" w:hAnsiTheme="minorHAnsi" w:cstheme="minorHAnsi"/>
          <w:sz w:val="24"/>
          <w:szCs w:val="24"/>
        </w:rPr>
        <w:t>held</w:t>
      </w:r>
      <w:r w:rsidRPr="00CB116B">
        <w:rPr>
          <w:rFonts w:asciiTheme="minorHAnsi" w:hAnsiTheme="minorHAnsi" w:cstheme="minorHAnsi"/>
          <w:sz w:val="24"/>
          <w:szCs w:val="24"/>
        </w:rPr>
        <w:t xml:space="preserve"> their annual holiday celebration </w:t>
      </w:r>
      <w:r>
        <w:rPr>
          <w:rFonts w:asciiTheme="minorHAnsi" w:hAnsiTheme="minorHAnsi" w:cstheme="minorHAnsi"/>
          <w:sz w:val="24"/>
          <w:szCs w:val="24"/>
        </w:rPr>
        <w:t xml:space="preserve">in December where they </w:t>
      </w:r>
      <w:r w:rsidRPr="00CB116B">
        <w:rPr>
          <w:rFonts w:asciiTheme="minorHAnsi" w:hAnsiTheme="minorHAnsi" w:cstheme="minorHAnsi"/>
          <w:sz w:val="24"/>
          <w:szCs w:val="24"/>
        </w:rPr>
        <w:t>enjo</w:t>
      </w:r>
      <w:r>
        <w:rPr>
          <w:rFonts w:asciiTheme="minorHAnsi" w:hAnsiTheme="minorHAnsi" w:cstheme="minorHAnsi"/>
          <w:sz w:val="24"/>
          <w:szCs w:val="24"/>
        </w:rPr>
        <w:t>yed</w:t>
      </w:r>
      <w:r w:rsidRPr="00CB116B">
        <w:rPr>
          <w:rFonts w:asciiTheme="minorHAnsi" w:hAnsiTheme="minorHAnsi" w:cstheme="minorHAnsi"/>
          <w:sz w:val="24"/>
          <w:szCs w:val="24"/>
        </w:rPr>
        <w:t xml:space="preserve"> delicious food, fun activities, and gifts to celebrate the holiday season together.</w:t>
      </w:r>
      <w:r>
        <w:rPr>
          <w:rFonts w:asciiTheme="minorHAnsi" w:hAnsiTheme="minorHAnsi" w:cstheme="minorHAnsi"/>
          <w:sz w:val="24"/>
          <w:szCs w:val="24"/>
        </w:rPr>
        <w:t xml:space="preserve"> Thank you, County Commissioner Wendy Jacobs, and DSS Board Vice-Chair, Jacqueline Beatty-Smith for attending.  </w:t>
      </w:r>
    </w:p>
    <w:p w14:paraId="336A7D08" w14:textId="77777777" w:rsidR="002A79A1" w:rsidRDefault="002A79A1" w:rsidP="002A79A1">
      <w:pPr>
        <w:rPr>
          <w:rFonts w:asciiTheme="minorHAnsi" w:eastAsia="Aptos" w:hAnsiTheme="minorHAnsi" w:cstheme="minorHAnsi"/>
          <w:sz w:val="24"/>
          <w:szCs w:val="24"/>
          <w14:ligatures w14:val="standardContextual"/>
        </w:rPr>
      </w:pPr>
    </w:p>
    <w:p w14:paraId="5C9685A3" w14:textId="7DFB7954" w:rsidR="002A79A1" w:rsidRPr="00657DC7" w:rsidRDefault="002A79A1" w:rsidP="002A79A1">
      <w:pPr>
        <w:rPr>
          <w:rFonts w:asciiTheme="minorHAnsi" w:eastAsia="Aptos" w:hAnsiTheme="minorHAnsi" w:cstheme="minorHAnsi"/>
          <w:sz w:val="24"/>
          <w:szCs w:val="24"/>
          <w14:ligatures w14:val="standardContextual"/>
        </w:rPr>
      </w:pPr>
      <w:r w:rsidRPr="00357709">
        <w:rPr>
          <w:rFonts w:asciiTheme="minorHAnsi" w:eastAsia="Aptos" w:hAnsiTheme="minorHAnsi" w:cstheme="minorHAnsi"/>
          <w:sz w:val="24"/>
          <w:szCs w:val="24"/>
          <w14:ligatures w14:val="standardContextual"/>
        </w:rPr>
        <w:t>Share Your Christmas</w:t>
      </w:r>
      <w:r>
        <w:rPr>
          <w:rFonts w:asciiTheme="minorHAnsi" w:eastAsia="Aptos" w:hAnsiTheme="minorHAnsi" w:cstheme="minorHAnsi"/>
          <w:sz w:val="24"/>
          <w:szCs w:val="24"/>
          <w14:ligatures w14:val="standardContextual"/>
        </w:rPr>
        <w:t>/Holidays</w:t>
      </w:r>
      <w:r w:rsidRPr="00357709">
        <w:rPr>
          <w:rFonts w:asciiTheme="minorHAnsi" w:eastAsia="Aptos" w:hAnsiTheme="minorHAnsi" w:cstheme="minorHAnsi"/>
          <w:sz w:val="24"/>
          <w:szCs w:val="24"/>
          <w14:ligatures w14:val="standardContextual"/>
        </w:rPr>
        <w:t xml:space="preserve">: </w:t>
      </w:r>
      <w:r>
        <w:rPr>
          <w:rFonts w:asciiTheme="minorHAnsi" w:eastAsia="Aptos" w:hAnsiTheme="minorHAnsi" w:cstheme="minorHAnsi"/>
          <w:sz w:val="24"/>
          <w:szCs w:val="24"/>
          <w14:ligatures w14:val="standardContextual"/>
        </w:rPr>
        <w:t xml:space="preserve">Staff were able to put on their Elve hats and deliver gifts to families (children and our seniors) during the last two weeks of December.  While we faced some challenges, the Durham Community and our Community Partners came through and every family, child, and aging adult referred were sponsored. </w:t>
      </w:r>
      <w:r w:rsidRPr="00657DC7">
        <w:rPr>
          <w:rFonts w:asciiTheme="minorHAnsi" w:eastAsia="Aptos" w:hAnsiTheme="minorHAnsi" w:cstheme="minorHAnsi"/>
          <w:sz w:val="24"/>
          <w:szCs w:val="24"/>
          <w14:ligatures w14:val="standardContextual"/>
        </w:rPr>
        <w:t xml:space="preserve">We served </w:t>
      </w:r>
      <w:r w:rsidRPr="00657DC7">
        <w:rPr>
          <w:rFonts w:asciiTheme="minorHAnsi" w:eastAsia="Aptos" w:hAnsiTheme="minorHAnsi" w:cstheme="minorHAnsi"/>
          <w:b/>
          <w:bCs/>
          <w:sz w:val="24"/>
          <w:szCs w:val="24"/>
          <w14:ligatures w14:val="standardContextual"/>
        </w:rPr>
        <w:t>1249</w:t>
      </w:r>
      <w:r w:rsidRPr="00657DC7">
        <w:rPr>
          <w:rFonts w:asciiTheme="minorHAnsi" w:eastAsia="Aptos" w:hAnsiTheme="minorHAnsi" w:cstheme="minorHAnsi"/>
          <w:sz w:val="24"/>
          <w:szCs w:val="24"/>
          <w14:ligatures w14:val="standardContextual"/>
        </w:rPr>
        <w:t xml:space="preserve"> children and </w:t>
      </w:r>
      <w:r w:rsidRPr="00657DC7">
        <w:rPr>
          <w:rFonts w:asciiTheme="minorHAnsi" w:eastAsia="Aptos" w:hAnsiTheme="minorHAnsi" w:cstheme="minorHAnsi"/>
          <w:b/>
          <w:bCs/>
          <w:sz w:val="24"/>
          <w:szCs w:val="24"/>
          <w14:ligatures w14:val="standardContextual"/>
        </w:rPr>
        <w:t>1028</w:t>
      </w:r>
      <w:r w:rsidRPr="00657DC7">
        <w:rPr>
          <w:rFonts w:asciiTheme="minorHAnsi" w:eastAsia="Aptos" w:hAnsiTheme="minorHAnsi" w:cstheme="minorHAnsi"/>
          <w:sz w:val="24"/>
          <w:szCs w:val="24"/>
          <w14:ligatures w14:val="standardContextual"/>
        </w:rPr>
        <w:t xml:space="preserve"> adults</w:t>
      </w:r>
      <w:r>
        <w:rPr>
          <w:rFonts w:asciiTheme="minorHAnsi" w:eastAsia="Aptos" w:hAnsiTheme="minorHAnsi" w:cstheme="minorHAnsi"/>
          <w:sz w:val="24"/>
          <w:szCs w:val="24"/>
          <w14:ligatures w14:val="standardContextual"/>
        </w:rPr>
        <w:t>; we would like to acknowledge Atrium Senior Living Center residents, SW Jaime Coates, Durham Bar Association and Duke CANMEC Team for providing additional items and gift cards to ensure every individual referred to the Holiday Cheer program received gifts.</w:t>
      </w:r>
    </w:p>
    <w:p w14:paraId="66314556" w14:textId="77777777" w:rsidR="002A79A1" w:rsidRPr="00780259" w:rsidRDefault="002A79A1" w:rsidP="002A79A1">
      <w:pPr>
        <w:rPr>
          <w:rFonts w:asciiTheme="minorHAnsi" w:eastAsia="Aptos" w:hAnsiTheme="minorHAnsi" w:cstheme="minorHAnsi"/>
          <w:sz w:val="24"/>
          <w:szCs w:val="24"/>
          <w14:ligatures w14:val="standardContextual"/>
        </w:rPr>
      </w:pPr>
    </w:p>
    <w:p w14:paraId="0B3DF220" w14:textId="77777777" w:rsidR="002A79A1" w:rsidRDefault="002A79A1" w:rsidP="002A79A1">
      <w:pPr>
        <w:rPr>
          <w:rFonts w:asciiTheme="minorHAnsi" w:hAnsiTheme="minorHAnsi" w:cstheme="minorHAnsi"/>
          <w:sz w:val="24"/>
          <w:szCs w:val="24"/>
        </w:rPr>
      </w:pPr>
      <w:r w:rsidRPr="00626954">
        <w:rPr>
          <w:rFonts w:asciiTheme="minorHAnsi" w:hAnsiTheme="minorHAnsi" w:cstheme="minorHAnsi"/>
          <w:sz w:val="24"/>
          <w:szCs w:val="24"/>
        </w:rPr>
        <w:t>The Child &amp; Family Services Division Training Day was held December 19</w:t>
      </w:r>
      <w:r w:rsidRPr="00626954">
        <w:rPr>
          <w:rFonts w:asciiTheme="minorHAnsi" w:hAnsiTheme="minorHAnsi" w:cstheme="minorHAnsi"/>
          <w:sz w:val="24"/>
          <w:szCs w:val="24"/>
          <w:vertAlign w:val="superscript"/>
        </w:rPr>
        <w:t>th</w:t>
      </w:r>
      <w:r w:rsidRPr="00626954">
        <w:rPr>
          <w:rFonts w:asciiTheme="minorHAnsi" w:hAnsiTheme="minorHAnsi" w:cstheme="minorHAnsi"/>
          <w:sz w:val="24"/>
          <w:szCs w:val="24"/>
        </w:rPr>
        <w:t>.</w:t>
      </w:r>
      <w:r>
        <w:rPr>
          <w:rFonts w:asciiTheme="minorHAnsi" w:hAnsiTheme="minorHAnsi" w:cstheme="minorHAnsi"/>
          <w:sz w:val="24"/>
          <w:szCs w:val="24"/>
        </w:rPr>
        <w:t xml:space="preserve">  We had speakers from NC Coalition Against Domestic Violence, One More Child Sex Trafficking and had a refresher on a few child welfare policies as we prepare to move into 2025. We also took some time to acknowledge staff and celebrate our successes. </w:t>
      </w:r>
    </w:p>
    <w:p w14:paraId="627E6F18" w14:textId="77777777" w:rsidR="002A79A1" w:rsidRPr="00A0373D" w:rsidRDefault="002A79A1" w:rsidP="002A79A1">
      <w:pPr>
        <w:rPr>
          <w:rFonts w:asciiTheme="minorHAnsi" w:hAnsiTheme="minorHAnsi" w:cstheme="minorHAnsi"/>
          <w:sz w:val="24"/>
          <w:szCs w:val="24"/>
          <w:u w:val="single"/>
        </w:rPr>
      </w:pPr>
    </w:p>
    <w:p w14:paraId="2778D1C6" w14:textId="77777777" w:rsidR="002A79A1" w:rsidRPr="00A0373D" w:rsidRDefault="002A79A1" w:rsidP="002A79A1">
      <w:pPr>
        <w:rPr>
          <w:rFonts w:asciiTheme="minorHAnsi" w:hAnsiTheme="minorHAnsi" w:cstheme="minorHAnsi"/>
          <w:sz w:val="24"/>
          <w:szCs w:val="24"/>
          <w:u w:val="single"/>
        </w:rPr>
      </w:pPr>
      <w:r w:rsidRPr="00A0373D">
        <w:rPr>
          <w:rFonts w:asciiTheme="minorHAnsi" w:hAnsiTheme="minorHAnsi" w:cstheme="minorHAnsi"/>
          <w:sz w:val="24"/>
          <w:szCs w:val="24"/>
          <w:u w:val="single"/>
        </w:rPr>
        <w:t xml:space="preserve">DHHS/Child Welfare Updates: </w:t>
      </w:r>
    </w:p>
    <w:p w14:paraId="61145B8A" w14:textId="77777777" w:rsidR="002A79A1" w:rsidRDefault="002A79A1" w:rsidP="002A79A1">
      <w:pPr>
        <w:rPr>
          <w:rFonts w:asciiTheme="minorHAnsi" w:hAnsiTheme="minorHAnsi" w:cstheme="minorHAnsi"/>
          <w:sz w:val="24"/>
          <w:szCs w:val="24"/>
        </w:rPr>
      </w:pPr>
      <w:r>
        <w:rPr>
          <w:rFonts w:asciiTheme="minorHAnsi" w:hAnsiTheme="minorHAnsi" w:cstheme="minorHAnsi"/>
          <w:sz w:val="24"/>
          <w:szCs w:val="24"/>
        </w:rPr>
        <w:t xml:space="preserve">Effective February 3, 2025, the fingerprint process for all prospective resource parents in NC will change to comply with Federal and State Laws.  </w:t>
      </w:r>
    </w:p>
    <w:p w14:paraId="6508A954" w14:textId="77777777" w:rsidR="002A79A1" w:rsidRDefault="002A79A1" w:rsidP="002A79A1">
      <w:pPr>
        <w:rPr>
          <w:rFonts w:asciiTheme="minorHAnsi" w:hAnsiTheme="minorHAnsi" w:cstheme="minorHAnsi"/>
          <w:sz w:val="24"/>
          <w:szCs w:val="24"/>
        </w:rPr>
      </w:pPr>
    </w:p>
    <w:p w14:paraId="1854E072" w14:textId="77777777" w:rsidR="002A79A1" w:rsidRDefault="002A79A1" w:rsidP="002A79A1">
      <w:pPr>
        <w:rPr>
          <w:rFonts w:asciiTheme="minorHAnsi" w:hAnsiTheme="minorHAnsi" w:cstheme="minorHAnsi"/>
          <w:sz w:val="24"/>
          <w:szCs w:val="24"/>
        </w:rPr>
      </w:pPr>
      <w:r>
        <w:rPr>
          <w:rFonts w:asciiTheme="minorHAnsi" w:hAnsiTheme="minorHAnsi" w:cstheme="minorHAnsi"/>
          <w:sz w:val="24"/>
          <w:szCs w:val="24"/>
        </w:rPr>
        <w:t xml:space="preserve">NC DHHS is transitioning to a new curriculum, the National Training Development Curriculum (NTDC) to training resource parents. This curriculum provides prospective resource families with relevant and relatable information based on research and input from experts, resource families, and former youth who had been affected by foster care. Resource families will have access to information on trauma informed parenting, the effect of trauma, substance use, as well as how to work with the child’s parents, agencies, and more. </w:t>
      </w:r>
    </w:p>
    <w:p w14:paraId="0B334298" w14:textId="68B303D9" w:rsidR="002A79A1" w:rsidRDefault="002A79A1" w:rsidP="002A79A1">
      <w:pPr>
        <w:rPr>
          <w:rFonts w:asciiTheme="minorHAnsi" w:hAnsiTheme="minorHAnsi" w:cstheme="minorHAnsi"/>
          <w:sz w:val="24"/>
          <w:szCs w:val="24"/>
        </w:rPr>
      </w:pPr>
      <w:r>
        <w:rPr>
          <w:rFonts w:asciiTheme="minorHAnsi" w:hAnsiTheme="minorHAnsi" w:cstheme="minorHAnsi"/>
          <w:sz w:val="24"/>
          <w:szCs w:val="24"/>
        </w:rPr>
        <w:lastRenderedPageBreak/>
        <w:t>Effective January 2, 2025, agencies, private and Department of Social Services were able to be trained in the NTDC.  Durham County DSS licensure unit has registered for the Train the Trainer (TTT) classes. Once they are certified, we will implement the new curriculum which will replace the current TIPS-MAPP curriculum.</w:t>
      </w:r>
    </w:p>
    <w:p w14:paraId="488E7824" w14:textId="77777777" w:rsidR="002A79A1" w:rsidRPr="00D26BF0" w:rsidRDefault="002A79A1" w:rsidP="002A79A1">
      <w:pPr>
        <w:rPr>
          <w:rFonts w:asciiTheme="minorHAnsi" w:hAnsiTheme="minorHAnsi" w:cstheme="minorHAnsi"/>
          <w:sz w:val="24"/>
          <w:szCs w:val="24"/>
        </w:rPr>
      </w:pPr>
    </w:p>
    <w:p w14:paraId="1CA3DC64" w14:textId="77777777" w:rsidR="002A79A1" w:rsidRPr="00271AC8" w:rsidRDefault="002A79A1" w:rsidP="002A79A1">
      <w:pPr>
        <w:rPr>
          <w:rFonts w:asciiTheme="minorHAnsi" w:hAnsiTheme="minorHAnsi" w:cstheme="minorHAnsi"/>
          <w:b/>
          <w:bCs/>
          <w:sz w:val="24"/>
          <w:szCs w:val="24"/>
          <w:u w:val="single"/>
        </w:rPr>
      </w:pPr>
      <w:r w:rsidRPr="00A86EF0">
        <w:rPr>
          <w:rFonts w:asciiTheme="minorHAnsi" w:hAnsiTheme="minorHAnsi" w:cstheme="minorHAnsi"/>
          <w:b/>
          <w:bCs/>
          <w:sz w:val="24"/>
          <w:szCs w:val="24"/>
          <w:u w:val="single"/>
        </w:rPr>
        <w:t>Community Events February 2025</w:t>
      </w:r>
    </w:p>
    <w:p w14:paraId="554A9D9A" w14:textId="77777777" w:rsidR="002A79A1" w:rsidRPr="00780259" w:rsidRDefault="002A79A1" w:rsidP="002A79A1">
      <w:pPr>
        <w:rPr>
          <w:rFonts w:asciiTheme="minorHAnsi" w:hAnsiTheme="minorHAnsi" w:cstheme="minorHAnsi"/>
          <w:sz w:val="24"/>
          <w:szCs w:val="24"/>
        </w:rPr>
      </w:pPr>
      <w:r>
        <w:rPr>
          <w:rFonts w:asciiTheme="minorHAnsi" w:hAnsiTheme="minorHAnsi" w:cstheme="minorHAnsi"/>
          <w:sz w:val="24"/>
          <w:szCs w:val="24"/>
        </w:rPr>
        <w:t xml:space="preserve">There are no scheduled community events. </w:t>
      </w:r>
    </w:p>
    <w:p w14:paraId="2A8CFC68" w14:textId="77777777" w:rsidR="002A79A1" w:rsidRPr="00780259" w:rsidRDefault="002A79A1" w:rsidP="002A79A1">
      <w:pPr>
        <w:rPr>
          <w:rFonts w:asciiTheme="minorHAnsi" w:hAnsiTheme="minorHAnsi" w:cstheme="minorHAnsi"/>
          <w:sz w:val="24"/>
          <w:szCs w:val="24"/>
        </w:rPr>
      </w:pPr>
    </w:p>
    <w:p w14:paraId="7DBBE4FD" w14:textId="77777777" w:rsidR="002A79A1" w:rsidRPr="00271AC8" w:rsidRDefault="002A79A1" w:rsidP="002A79A1">
      <w:pPr>
        <w:rPr>
          <w:rFonts w:asciiTheme="minorHAnsi" w:hAnsiTheme="minorHAnsi" w:cstheme="minorHAnsi"/>
          <w:b/>
          <w:bCs/>
          <w:sz w:val="24"/>
          <w:szCs w:val="24"/>
          <w:u w:val="single"/>
        </w:rPr>
      </w:pPr>
      <w:r w:rsidRPr="00B25E20">
        <w:rPr>
          <w:rFonts w:asciiTheme="minorHAnsi" w:hAnsiTheme="minorHAnsi" w:cstheme="minorHAnsi"/>
          <w:b/>
          <w:bCs/>
          <w:sz w:val="24"/>
          <w:szCs w:val="24"/>
          <w:u w:val="single"/>
        </w:rPr>
        <w:t>Community/Partner Collaborations:</w:t>
      </w:r>
    </w:p>
    <w:p w14:paraId="2C4CBB7E" w14:textId="77777777" w:rsidR="002A79A1" w:rsidRDefault="002A79A1" w:rsidP="002A79A1">
      <w:pPr>
        <w:rPr>
          <w:rFonts w:asciiTheme="minorHAnsi" w:hAnsiTheme="minorHAnsi" w:cstheme="minorHAnsi"/>
          <w:sz w:val="24"/>
          <w:szCs w:val="24"/>
        </w:rPr>
      </w:pPr>
      <w:r>
        <w:rPr>
          <w:rFonts w:asciiTheme="minorHAnsi" w:hAnsiTheme="minorHAnsi" w:cstheme="minorHAnsi"/>
          <w:sz w:val="24"/>
          <w:szCs w:val="24"/>
        </w:rPr>
        <w:t>Community partners meetings continue with DSS County Attorneys, Safe Babies Court Implementation Team, Alliance Health, Durham Police Department Special Victims Unit (SVU) &amp; the Sheriff Department and the Family Drug Treatment Court Team.</w:t>
      </w:r>
    </w:p>
    <w:p w14:paraId="16C194BC" w14:textId="77777777" w:rsidR="002A79A1" w:rsidRDefault="002A79A1" w:rsidP="002A79A1">
      <w:pPr>
        <w:rPr>
          <w:rFonts w:asciiTheme="minorHAnsi" w:hAnsiTheme="minorHAnsi" w:cstheme="minorHAnsi"/>
          <w:sz w:val="24"/>
          <w:szCs w:val="24"/>
        </w:rPr>
      </w:pPr>
    </w:p>
    <w:p w14:paraId="1B73C079" w14:textId="77777777" w:rsidR="002A79A1" w:rsidRPr="00780259" w:rsidRDefault="002A79A1" w:rsidP="002A79A1">
      <w:pPr>
        <w:rPr>
          <w:rFonts w:asciiTheme="minorHAnsi" w:hAnsiTheme="minorHAnsi" w:cstheme="minorHAnsi"/>
          <w:sz w:val="24"/>
          <w:szCs w:val="24"/>
        </w:rPr>
      </w:pPr>
      <w:r w:rsidRPr="00780259">
        <w:rPr>
          <w:rFonts w:asciiTheme="minorHAnsi" w:hAnsiTheme="minorHAnsi" w:cstheme="minorHAnsi"/>
          <w:sz w:val="24"/>
          <w:szCs w:val="24"/>
          <w:u w:val="single"/>
        </w:rPr>
        <w:t xml:space="preserve">Vacancy Update as of </w:t>
      </w:r>
      <w:r>
        <w:rPr>
          <w:rFonts w:asciiTheme="minorHAnsi" w:hAnsiTheme="minorHAnsi" w:cstheme="minorHAnsi"/>
          <w:sz w:val="24"/>
          <w:szCs w:val="24"/>
          <w:u w:val="single"/>
        </w:rPr>
        <w:t>1/6/25</w:t>
      </w:r>
    </w:p>
    <w:p w14:paraId="42ABA312" w14:textId="16D679B3" w:rsidR="002A79A1" w:rsidRPr="00780259" w:rsidRDefault="002A79A1" w:rsidP="002A79A1">
      <w:pPr>
        <w:rPr>
          <w:rFonts w:asciiTheme="minorHAnsi" w:hAnsiTheme="minorHAnsi" w:cstheme="minorHAnsi"/>
          <w:sz w:val="24"/>
          <w:szCs w:val="24"/>
        </w:rPr>
      </w:pPr>
      <w:r w:rsidRPr="00780259">
        <w:rPr>
          <w:rFonts w:asciiTheme="minorHAnsi" w:hAnsiTheme="minorHAnsi" w:cstheme="minorHAnsi"/>
          <w:color w:val="000000" w:themeColor="text1"/>
          <w:sz w:val="24"/>
          <w:szCs w:val="24"/>
        </w:rPr>
        <w:t xml:space="preserve">We currently have </w:t>
      </w:r>
      <w:r>
        <w:rPr>
          <w:rFonts w:asciiTheme="minorHAnsi" w:hAnsiTheme="minorHAnsi" w:cstheme="minorHAnsi"/>
          <w:color w:val="000000" w:themeColor="text1"/>
          <w:sz w:val="24"/>
          <w:szCs w:val="24"/>
        </w:rPr>
        <w:t>15</w:t>
      </w:r>
      <w:r w:rsidRPr="00780259">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vacancies - </w:t>
      </w:r>
      <w:r w:rsidR="00A86EF0">
        <w:rPr>
          <w:rFonts w:asciiTheme="minorHAnsi" w:hAnsiTheme="minorHAnsi" w:cstheme="minorHAnsi"/>
          <w:color w:val="000000" w:themeColor="text1"/>
          <w:sz w:val="24"/>
          <w:szCs w:val="24"/>
        </w:rPr>
        <w:t>10</w:t>
      </w:r>
      <w:r>
        <w:rPr>
          <w:rFonts w:asciiTheme="minorHAnsi" w:hAnsiTheme="minorHAnsi" w:cstheme="minorHAnsi"/>
          <w:color w:val="000000" w:themeColor="text1"/>
          <w:sz w:val="24"/>
          <w:szCs w:val="24"/>
        </w:rPr>
        <w:t xml:space="preserve"> Child Welfare Social Workers (CWSW), 2</w:t>
      </w:r>
      <w:r w:rsidRPr="00780259">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S</w:t>
      </w:r>
      <w:r w:rsidRPr="00780259">
        <w:rPr>
          <w:rFonts w:asciiTheme="minorHAnsi" w:hAnsiTheme="minorHAnsi" w:cstheme="minorHAnsi"/>
          <w:color w:val="000000" w:themeColor="text1"/>
          <w:sz w:val="24"/>
          <w:szCs w:val="24"/>
        </w:rPr>
        <w:t>upervisors</w:t>
      </w:r>
      <w:r>
        <w:rPr>
          <w:rFonts w:asciiTheme="minorHAnsi" w:hAnsiTheme="minorHAnsi" w:cstheme="minorHAnsi"/>
          <w:color w:val="000000" w:themeColor="text1"/>
          <w:sz w:val="24"/>
          <w:szCs w:val="24"/>
        </w:rPr>
        <w:t xml:space="preserve">, 1 Licensing Social Worker, 1 SWIII, &amp; 1 Community Social Services Associates (CSSA) who monitor family visits and provide transportation to and from the family visits and medical appointments. </w:t>
      </w:r>
      <w:r w:rsidRPr="00780259">
        <w:rPr>
          <w:rFonts w:asciiTheme="minorHAnsi" w:hAnsiTheme="minorHAnsi" w:cstheme="minorHAnsi"/>
          <w:color w:val="000000" w:themeColor="text1"/>
          <w:sz w:val="24"/>
          <w:szCs w:val="24"/>
        </w:rPr>
        <w:t xml:space="preserve"> </w:t>
      </w:r>
    </w:p>
    <w:p w14:paraId="4D9BBD75" w14:textId="77777777" w:rsidR="002A79A1" w:rsidRPr="00780259" w:rsidRDefault="002A79A1" w:rsidP="002A79A1">
      <w:pPr>
        <w:rPr>
          <w:rFonts w:asciiTheme="minorHAnsi" w:hAnsiTheme="minorHAnsi" w:cstheme="minorHAnsi"/>
          <w:sz w:val="24"/>
          <w:szCs w:val="24"/>
        </w:rPr>
      </w:pPr>
    </w:p>
    <w:p w14:paraId="6AC01C20" w14:textId="4820D950" w:rsidR="002A79A1" w:rsidRPr="006938D3" w:rsidRDefault="002A79A1" w:rsidP="002A79A1">
      <w:pPr>
        <w:spacing w:line="256" w:lineRule="auto"/>
        <w:ind w:left="-5" w:hanging="10"/>
        <w:rPr>
          <w:rFonts w:asciiTheme="minorHAnsi" w:hAnsiTheme="minorHAnsi" w:cstheme="minorHAnsi"/>
          <w:sz w:val="24"/>
          <w:szCs w:val="24"/>
          <w:u w:val="single"/>
        </w:rPr>
      </w:pPr>
      <w:r w:rsidRPr="00A86EF0">
        <w:rPr>
          <w:rFonts w:asciiTheme="minorHAnsi" w:hAnsiTheme="minorHAnsi" w:cstheme="minorHAnsi"/>
          <w:sz w:val="24"/>
          <w:szCs w:val="24"/>
          <w:u w:val="single"/>
        </w:rPr>
        <w:t>Challenges/Barriers/Concerns</w:t>
      </w:r>
      <w:r w:rsidRPr="006938D3">
        <w:rPr>
          <w:rFonts w:asciiTheme="minorHAnsi" w:hAnsiTheme="minorHAnsi" w:cstheme="minorHAnsi"/>
          <w:sz w:val="24"/>
          <w:szCs w:val="24"/>
          <w:u w:val="single"/>
        </w:rPr>
        <w:t xml:space="preserve">  </w:t>
      </w:r>
      <w:r w:rsidRPr="008D7203">
        <w:rPr>
          <w:rFonts w:asciiTheme="minorHAnsi" w:hAnsiTheme="minorHAnsi" w:cstheme="minorHAnsi"/>
          <w:color w:val="FF0000"/>
          <w:sz w:val="24"/>
          <w:szCs w:val="24"/>
          <w:u w:val="single"/>
        </w:rPr>
        <w:t xml:space="preserve"> </w:t>
      </w:r>
    </w:p>
    <w:p w14:paraId="6703E3AB" w14:textId="77777777" w:rsidR="002A79A1" w:rsidRPr="00780259" w:rsidRDefault="002A79A1" w:rsidP="002A79A1">
      <w:pPr>
        <w:rPr>
          <w:rFonts w:asciiTheme="minorHAnsi" w:hAnsiTheme="minorHAnsi" w:cstheme="minorHAnsi"/>
          <w:sz w:val="24"/>
          <w:szCs w:val="24"/>
        </w:rPr>
      </w:pPr>
      <w:r w:rsidRPr="00780259">
        <w:rPr>
          <w:rFonts w:asciiTheme="minorHAnsi" w:hAnsiTheme="minorHAnsi" w:cstheme="minorHAnsi"/>
          <w:sz w:val="24"/>
          <w:szCs w:val="24"/>
        </w:rPr>
        <w:t>Limited therapeutic resources</w:t>
      </w:r>
      <w:r>
        <w:rPr>
          <w:rFonts w:asciiTheme="minorHAnsi" w:hAnsiTheme="minorHAnsi" w:cstheme="minorHAnsi"/>
          <w:sz w:val="24"/>
          <w:szCs w:val="24"/>
        </w:rPr>
        <w:t xml:space="preserve"> and </w:t>
      </w:r>
      <w:r w:rsidRPr="00780259">
        <w:rPr>
          <w:rFonts w:asciiTheme="minorHAnsi" w:hAnsiTheme="minorHAnsi" w:cstheme="minorHAnsi"/>
          <w:sz w:val="24"/>
          <w:szCs w:val="24"/>
        </w:rPr>
        <w:t xml:space="preserve">trauma informed interventions/ placements </w:t>
      </w:r>
      <w:r>
        <w:rPr>
          <w:rFonts w:asciiTheme="minorHAnsi" w:hAnsiTheme="minorHAnsi" w:cstheme="minorHAnsi"/>
          <w:sz w:val="24"/>
          <w:szCs w:val="24"/>
        </w:rPr>
        <w:t xml:space="preserve">continue to be ongoing concerns for teenagers with challenging behaviors. We continue to work with Alliance Health and the DHHS Rapid Response Team for guidance and support.  A bi-weekly meeting is held with Alliance to review cases involving youth with complex behavioral and mental health needs. Due to the limited placements, youth are placed out of state and social workers are traveling monthly to conduct visits. </w:t>
      </w:r>
    </w:p>
    <w:p w14:paraId="1B42147B" w14:textId="77777777" w:rsidR="002A79A1" w:rsidRDefault="002A79A1" w:rsidP="002A79A1">
      <w:pPr>
        <w:rPr>
          <w:rFonts w:asciiTheme="minorHAnsi" w:hAnsiTheme="minorHAnsi" w:cstheme="minorHAnsi"/>
          <w:sz w:val="24"/>
          <w:szCs w:val="24"/>
        </w:rPr>
      </w:pPr>
    </w:p>
    <w:p w14:paraId="511861BD" w14:textId="77777777" w:rsidR="002A79A1" w:rsidRPr="00780259" w:rsidRDefault="002A79A1" w:rsidP="002A79A1">
      <w:pPr>
        <w:spacing w:line="256" w:lineRule="auto"/>
        <w:ind w:left="-5" w:hanging="10"/>
        <w:rPr>
          <w:rFonts w:asciiTheme="minorHAnsi" w:hAnsiTheme="minorHAnsi" w:cstheme="minorHAnsi"/>
          <w:b/>
          <w:bCs/>
          <w:sz w:val="24"/>
          <w:szCs w:val="24"/>
          <w:u w:val="single"/>
        </w:rPr>
      </w:pPr>
      <w:r w:rsidRPr="00F23EB1">
        <w:rPr>
          <w:rFonts w:asciiTheme="minorHAnsi" w:hAnsiTheme="minorHAnsi" w:cstheme="minorHAnsi"/>
          <w:b/>
          <w:bCs/>
          <w:sz w:val="24"/>
          <w:szCs w:val="24"/>
          <w:u w:val="single"/>
        </w:rPr>
        <w:t xml:space="preserve">Program Outcome Measures (HB630) – </w:t>
      </w:r>
      <w:r>
        <w:rPr>
          <w:rFonts w:asciiTheme="minorHAnsi" w:hAnsiTheme="minorHAnsi" w:cstheme="minorHAnsi"/>
          <w:b/>
          <w:bCs/>
          <w:sz w:val="24"/>
          <w:szCs w:val="24"/>
          <w:u w:val="single"/>
        </w:rPr>
        <w:t>December</w:t>
      </w:r>
      <w:r w:rsidRPr="00F23EB1">
        <w:rPr>
          <w:rFonts w:asciiTheme="minorHAnsi" w:hAnsiTheme="minorHAnsi" w:cstheme="minorHAnsi"/>
          <w:b/>
          <w:bCs/>
          <w:sz w:val="24"/>
          <w:szCs w:val="24"/>
          <w:u w:val="single"/>
        </w:rPr>
        <w:t xml:space="preserve"> 2024</w:t>
      </w:r>
      <w:r w:rsidRPr="00780259">
        <w:rPr>
          <w:rFonts w:asciiTheme="minorHAnsi" w:hAnsiTheme="minorHAnsi" w:cstheme="minorHAnsi"/>
          <w:b/>
          <w:bCs/>
          <w:sz w:val="24"/>
          <w:szCs w:val="24"/>
          <w:u w:val="single"/>
        </w:rPr>
        <w:t xml:space="preserve"> </w:t>
      </w:r>
    </w:p>
    <w:p w14:paraId="2F6A6C33" w14:textId="77777777" w:rsidR="002A79A1" w:rsidRPr="00C75363" w:rsidRDefault="002A79A1" w:rsidP="002A79A1">
      <w:pPr>
        <w:spacing w:line="256" w:lineRule="auto"/>
        <w:ind w:left="-5" w:hanging="10"/>
        <w:rPr>
          <w:rFonts w:asciiTheme="minorHAnsi" w:hAnsiTheme="minorHAnsi" w:cstheme="minorHAnsi"/>
          <w:color w:val="000000" w:themeColor="text1"/>
          <w:sz w:val="22"/>
          <w:szCs w:val="22"/>
        </w:rPr>
      </w:pPr>
      <w:r w:rsidRPr="00C75363">
        <w:rPr>
          <w:rFonts w:asciiTheme="minorHAnsi" w:hAnsiTheme="minorHAnsi" w:cstheme="minorHAnsi"/>
          <w:color w:val="000000" w:themeColor="text1"/>
          <w:sz w:val="22"/>
          <w:szCs w:val="22"/>
        </w:rPr>
        <w:t>(Note: some outcome measures are *monthly and some **SFY which will be cohort data.</w:t>
      </w:r>
    </w:p>
    <w:p w14:paraId="20C5A085" w14:textId="77777777" w:rsidR="002A79A1" w:rsidRPr="00C75363" w:rsidRDefault="002A79A1" w:rsidP="002A79A1">
      <w:pPr>
        <w:spacing w:line="256" w:lineRule="auto"/>
        <w:ind w:left="-5" w:hanging="10"/>
        <w:rPr>
          <w:rFonts w:asciiTheme="minorHAnsi" w:hAnsiTheme="minorHAnsi" w:cstheme="minorHAnsi"/>
          <w:color w:val="000000" w:themeColor="text1"/>
          <w:sz w:val="22"/>
          <w:szCs w:val="22"/>
        </w:rPr>
      </w:pPr>
      <w:r w:rsidRPr="00C75363">
        <w:rPr>
          <w:rFonts w:asciiTheme="minorHAnsi" w:hAnsiTheme="minorHAnsi" w:cstheme="minorHAnsi"/>
          <w:color w:val="000000" w:themeColor="text1"/>
          <w:sz w:val="22"/>
          <w:szCs w:val="22"/>
        </w:rPr>
        <w:t>Source: CYA004 &amp; DHHS Child Welfare Data Warehouse)</w:t>
      </w:r>
    </w:p>
    <w:p w14:paraId="58ABC670" w14:textId="77777777" w:rsidR="002A79A1" w:rsidRPr="00780259" w:rsidRDefault="002A79A1" w:rsidP="002A79A1">
      <w:pPr>
        <w:spacing w:line="256" w:lineRule="auto"/>
        <w:ind w:left="-5" w:hanging="10"/>
        <w:rPr>
          <w:rFonts w:asciiTheme="minorHAnsi" w:hAnsiTheme="minorHAnsi" w:cstheme="minorHAnsi"/>
          <w:color w:val="000000" w:themeColor="text1"/>
          <w:sz w:val="24"/>
          <w:szCs w:val="24"/>
        </w:rPr>
      </w:pPr>
    </w:p>
    <w:p w14:paraId="50E89266" w14:textId="77777777" w:rsidR="002A79A1" w:rsidRPr="00780259" w:rsidRDefault="002A79A1" w:rsidP="002A79A1">
      <w:pPr>
        <w:spacing w:line="256" w:lineRule="auto"/>
        <w:ind w:left="-5" w:hanging="10"/>
        <w:rPr>
          <w:rFonts w:asciiTheme="minorHAnsi" w:hAnsiTheme="minorHAnsi" w:cstheme="minorHAnsi"/>
          <w:color w:val="000000" w:themeColor="text1"/>
          <w:sz w:val="24"/>
          <w:szCs w:val="24"/>
        </w:rPr>
      </w:pPr>
      <w:r w:rsidRPr="00040637">
        <w:rPr>
          <w:rFonts w:asciiTheme="minorHAnsi" w:hAnsiTheme="minorHAnsi" w:cstheme="minorHAnsi"/>
          <w:color w:val="000000" w:themeColor="text1"/>
          <w:sz w:val="24"/>
          <w:szCs w:val="24"/>
        </w:rPr>
        <w:t>*</w:t>
      </w:r>
      <w:r w:rsidRPr="00040637">
        <w:rPr>
          <w:rFonts w:asciiTheme="minorHAnsi" w:hAnsiTheme="minorHAnsi" w:cstheme="minorHAnsi"/>
          <w:b/>
          <w:bCs/>
          <w:color w:val="000000" w:themeColor="text1"/>
          <w:sz w:val="24"/>
          <w:szCs w:val="24"/>
        </w:rPr>
        <w:t>CWS 1 – Timely Initiation of Assessments –</w:t>
      </w:r>
      <w:r w:rsidRPr="00040637">
        <w:rPr>
          <w:rFonts w:asciiTheme="minorHAnsi" w:hAnsiTheme="minorHAnsi" w:cstheme="minorHAnsi"/>
          <w:color w:val="000000" w:themeColor="text1"/>
          <w:sz w:val="24"/>
          <w:szCs w:val="24"/>
        </w:rPr>
        <w:t xml:space="preserve"> </w:t>
      </w:r>
      <w:r w:rsidRPr="00040637">
        <w:rPr>
          <w:rFonts w:asciiTheme="minorHAnsi" w:hAnsiTheme="minorHAnsi" w:cstheme="minorHAnsi"/>
          <w:b/>
          <w:bCs/>
          <w:color w:val="000000" w:themeColor="text1"/>
          <w:sz w:val="24"/>
          <w:szCs w:val="24"/>
        </w:rPr>
        <w:t>State Goal 95%</w:t>
      </w:r>
    </w:p>
    <w:p w14:paraId="0545397C" w14:textId="77777777" w:rsidR="002A79A1" w:rsidRPr="00C75363" w:rsidRDefault="002A79A1" w:rsidP="002A79A1">
      <w:pPr>
        <w:spacing w:after="120" w:line="256" w:lineRule="auto"/>
        <w:ind w:left="-5" w:hanging="10"/>
        <w:rPr>
          <w:rFonts w:asciiTheme="minorHAnsi" w:hAnsiTheme="minorHAnsi" w:cstheme="minorHAnsi"/>
          <w:color w:val="000000" w:themeColor="text1"/>
          <w:sz w:val="22"/>
          <w:szCs w:val="22"/>
        </w:rPr>
      </w:pPr>
      <w:r w:rsidRPr="00C75363">
        <w:rPr>
          <w:rFonts w:asciiTheme="minorHAnsi" w:hAnsiTheme="minorHAnsi" w:cstheme="minorHAnsi"/>
          <w:color w:val="000000" w:themeColor="text1"/>
          <w:sz w:val="22"/>
          <w:szCs w:val="22"/>
        </w:rPr>
        <w:t xml:space="preserve">We have up to </w:t>
      </w:r>
      <w:r w:rsidRPr="00C75363">
        <w:rPr>
          <w:rFonts w:asciiTheme="minorHAnsi" w:hAnsiTheme="minorHAnsi" w:cstheme="minorHAnsi"/>
          <w:b/>
          <w:bCs/>
          <w:color w:val="000000" w:themeColor="text1"/>
          <w:sz w:val="22"/>
          <w:szCs w:val="22"/>
        </w:rPr>
        <w:t>45 days to complete</w:t>
      </w:r>
      <w:r w:rsidRPr="00C75363">
        <w:rPr>
          <w:rFonts w:asciiTheme="minorHAnsi" w:hAnsiTheme="minorHAnsi" w:cstheme="minorHAnsi"/>
          <w:color w:val="000000" w:themeColor="text1"/>
          <w:sz w:val="22"/>
          <w:szCs w:val="22"/>
        </w:rPr>
        <w:t xml:space="preserve"> an Investigative Assessment and some may take longer depending on the need for child or forensic medical exams. Data is entered after a case decision is made.  Therefore, some months may have partial data and/or data not yet available </w:t>
      </w:r>
    </w:p>
    <w:p w14:paraId="4BBB0923" w14:textId="5FF6DE9A" w:rsidR="002A79A1" w:rsidRPr="00780259" w:rsidRDefault="002A79A1" w:rsidP="002A79A1">
      <w:pPr>
        <w:spacing w:line="256" w:lineRule="auto"/>
        <w:ind w:left="-5" w:hanging="10"/>
        <w:rPr>
          <w:rFonts w:asciiTheme="minorHAnsi" w:hAnsiTheme="minorHAnsi" w:cstheme="minorHAnsi"/>
          <w:b/>
          <w:bCs/>
          <w:sz w:val="24"/>
          <w:szCs w:val="24"/>
        </w:rPr>
      </w:pPr>
      <w:r>
        <w:rPr>
          <w:rFonts w:asciiTheme="minorHAnsi" w:hAnsiTheme="minorHAnsi" w:cstheme="minorHAnsi"/>
          <w:b/>
          <w:bCs/>
          <w:sz w:val="24"/>
          <w:szCs w:val="24"/>
        </w:rPr>
        <w:t>December 2024 –</w:t>
      </w:r>
      <w:r w:rsidR="00427E74">
        <w:rPr>
          <w:rFonts w:asciiTheme="minorHAnsi" w:hAnsiTheme="minorHAnsi" w:cstheme="minorHAnsi"/>
          <w:b/>
          <w:bCs/>
          <w:sz w:val="24"/>
          <w:szCs w:val="24"/>
        </w:rPr>
        <w:t xml:space="preserve"> </w:t>
      </w:r>
      <w:r w:rsidR="00040637">
        <w:rPr>
          <w:rFonts w:asciiTheme="minorHAnsi" w:hAnsiTheme="minorHAnsi" w:cstheme="minorHAnsi"/>
          <w:b/>
          <w:bCs/>
          <w:sz w:val="24"/>
          <w:szCs w:val="24"/>
        </w:rPr>
        <w:t>88.1</w:t>
      </w:r>
      <w:r>
        <w:rPr>
          <w:rFonts w:asciiTheme="minorHAnsi" w:hAnsiTheme="minorHAnsi" w:cstheme="minorHAnsi"/>
          <w:b/>
          <w:bCs/>
          <w:sz w:val="24"/>
          <w:szCs w:val="24"/>
        </w:rPr>
        <w:t>%</w:t>
      </w:r>
    </w:p>
    <w:p w14:paraId="7AE4760A" w14:textId="77777777" w:rsidR="00D40DA8" w:rsidRDefault="00D40DA8" w:rsidP="002A79A1">
      <w:pPr>
        <w:spacing w:line="256" w:lineRule="auto"/>
        <w:ind w:left="-5" w:hanging="10"/>
        <w:rPr>
          <w:rFonts w:asciiTheme="minorHAnsi" w:hAnsiTheme="minorHAnsi" w:cstheme="minorHAnsi"/>
          <w:b/>
          <w:bCs/>
          <w:color w:val="000000" w:themeColor="text1"/>
          <w:sz w:val="24"/>
          <w:szCs w:val="24"/>
        </w:rPr>
      </w:pPr>
    </w:p>
    <w:p w14:paraId="6577D717" w14:textId="77777777" w:rsidR="000217BF" w:rsidRDefault="000217BF" w:rsidP="002A79A1">
      <w:pPr>
        <w:spacing w:line="256" w:lineRule="auto"/>
        <w:ind w:left="-5" w:hanging="10"/>
        <w:rPr>
          <w:rFonts w:asciiTheme="minorHAnsi" w:hAnsiTheme="minorHAnsi" w:cstheme="minorHAnsi"/>
          <w:b/>
          <w:bCs/>
          <w:color w:val="000000" w:themeColor="text1"/>
          <w:sz w:val="24"/>
          <w:szCs w:val="24"/>
        </w:rPr>
      </w:pPr>
    </w:p>
    <w:p w14:paraId="69A4B4A0" w14:textId="77777777" w:rsidR="000217BF" w:rsidRDefault="000217BF" w:rsidP="002A79A1">
      <w:pPr>
        <w:spacing w:line="256" w:lineRule="auto"/>
        <w:ind w:left="-5" w:hanging="10"/>
        <w:rPr>
          <w:rFonts w:asciiTheme="minorHAnsi" w:hAnsiTheme="minorHAnsi" w:cstheme="minorHAnsi"/>
          <w:b/>
          <w:bCs/>
          <w:color w:val="000000" w:themeColor="text1"/>
          <w:sz w:val="24"/>
          <w:szCs w:val="24"/>
        </w:rPr>
      </w:pPr>
    </w:p>
    <w:p w14:paraId="4AE2594F" w14:textId="77777777" w:rsidR="000217BF" w:rsidRDefault="000217BF" w:rsidP="002A79A1">
      <w:pPr>
        <w:spacing w:line="256" w:lineRule="auto"/>
        <w:ind w:left="-5" w:hanging="10"/>
        <w:rPr>
          <w:rFonts w:asciiTheme="minorHAnsi" w:hAnsiTheme="minorHAnsi" w:cstheme="minorHAnsi"/>
          <w:b/>
          <w:bCs/>
          <w:color w:val="000000" w:themeColor="text1"/>
          <w:sz w:val="24"/>
          <w:szCs w:val="24"/>
        </w:rPr>
      </w:pPr>
    </w:p>
    <w:p w14:paraId="6CF3C1CD" w14:textId="77777777" w:rsidR="000217BF" w:rsidRDefault="000217BF" w:rsidP="002A79A1">
      <w:pPr>
        <w:spacing w:line="256" w:lineRule="auto"/>
        <w:ind w:left="-5" w:hanging="10"/>
        <w:rPr>
          <w:rFonts w:asciiTheme="minorHAnsi" w:hAnsiTheme="minorHAnsi" w:cstheme="minorHAnsi"/>
          <w:b/>
          <w:bCs/>
          <w:color w:val="000000" w:themeColor="text1"/>
          <w:sz w:val="24"/>
          <w:szCs w:val="24"/>
        </w:rPr>
      </w:pPr>
    </w:p>
    <w:p w14:paraId="74807EE3" w14:textId="77777777" w:rsidR="000217BF" w:rsidRDefault="000217BF" w:rsidP="002A79A1">
      <w:pPr>
        <w:spacing w:line="256" w:lineRule="auto"/>
        <w:ind w:left="-5" w:hanging="10"/>
        <w:rPr>
          <w:rFonts w:asciiTheme="minorHAnsi" w:hAnsiTheme="minorHAnsi" w:cstheme="minorHAnsi"/>
          <w:b/>
          <w:bCs/>
          <w:color w:val="000000" w:themeColor="text1"/>
          <w:sz w:val="24"/>
          <w:szCs w:val="24"/>
        </w:rPr>
      </w:pPr>
    </w:p>
    <w:p w14:paraId="4EB028CD" w14:textId="77777777" w:rsidR="000217BF" w:rsidRDefault="000217BF" w:rsidP="002A79A1">
      <w:pPr>
        <w:spacing w:line="256" w:lineRule="auto"/>
        <w:ind w:left="-5" w:hanging="10"/>
        <w:rPr>
          <w:rFonts w:asciiTheme="minorHAnsi" w:hAnsiTheme="minorHAnsi" w:cstheme="minorHAnsi"/>
          <w:b/>
          <w:bCs/>
          <w:color w:val="000000" w:themeColor="text1"/>
          <w:sz w:val="24"/>
          <w:szCs w:val="24"/>
        </w:rPr>
      </w:pPr>
    </w:p>
    <w:p w14:paraId="1E9E75A4" w14:textId="77777777" w:rsidR="000217BF" w:rsidRDefault="000217BF" w:rsidP="002A79A1">
      <w:pPr>
        <w:spacing w:line="256" w:lineRule="auto"/>
        <w:ind w:left="-5" w:hanging="10"/>
        <w:rPr>
          <w:rFonts w:asciiTheme="minorHAnsi" w:hAnsiTheme="minorHAnsi" w:cstheme="minorHAnsi"/>
          <w:b/>
          <w:bCs/>
          <w:color w:val="000000" w:themeColor="text1"/>
          <w:sz w:val="24"/>
          <w:szCs w:val="24"/>
        </w:rPr>
      </w:pPr>
    </w:p>
    <w:p w14:paraId="626DA623" w14:textId="571A14D8" w:rsidR="002A79A1" w:rsidRDefault="002A79A1" w:rsidP="002A79A1">
      <w:pPr>
        <w:spacing w:line="256" w:lineRule="auto"/>
        <w:ind w:left="-5" w:hanging="10"/>
        <w:rPr>
          <w:rFonts w:asciiTheme="minorHAnsi" w:hAnsiTheme="minorHAnsi" w:cstheme="minorHAnsi"/>
          <w:b/>
          <w:bCs/>
          <w:color w:val="000000" w:themeColor="text1"/>
          <w:sz w:val="24"/>
          <w:szCs w:val="24"/>
        </w:rPr>
      </w:pPr>
      <w:r w:rsidRPr="00C75363">
        <w:rPr>
          <w:rFonts w:asciiTheme="minorHAnsi" w:hAnsiTheme="minorHAnsi" w:cstheme="minorHAnsi"/>
          <w:b/>
          <w:bCs/>
          <w:color w:val="000000" w:themeColor="text1"/>
          <w:sz w:val="24"/>
          <w:szCs w:val="24"/>
        </w:rPr>
        <w:lastRenderedPageBreak/>
        <w:t xml:space="preserve">*CWS 3 – Monthly Case Work Home Visits (Foster Care) – State Goal 95% </w:t>
      </w:r>
    </w:p>
    <w:p w14:paraId="238B6EA6" w14:textId="77777777" w:rsidR="002A79A1" w:rsidRPr="00780259" w:rsidRDefault="002A79A1" w:rsidP="002A79A1">
      <w:pPr>
        <w:spacing w:line="256" w:lineRule="auto"/>
        <w:ind w:left="-5" w:hanging="10"/>
        <w:rPr>
          <w:rFonts w:asciiTheme="minorHAnsi" w:hAnsiTheme="minorHAnsi" w:cstheme="minorHAnsi"/>
          <w:sz w:val="24"/>
          <w:szCs w:val="24"/>
        </w:rPr>
      </w:pPr>
      <w:r w:rsidRPr="00780259">
        <w:rPr>
          <w:rFonts w:asciiTheme="minorHAnsi" w:hAnsiTheme="minorHAnsi" w:cstheme="minorHAnsi"/>
          <w:color w:val="000000" w:themeColor="text1"/>
          <w:sz w:val="24"/>
          <w:szCs w:val="24"/>
        </w:rPr>
        <w:t xml:space="preserve">Of the number of </w:t>
      </w:r>
      <w:r w:rsidRPr="00780259">
        <w:rPr>
          <w:rFonts w:asciiTheme="minorHAnsi" w:hAnsiTheme="minorHAnsi" w:cstheme="minorHAnsi"/>
          <w:sz w:val="24"/>
          <w:szCs w:val="24"/>
        </w:rPr>
        <w:t xml:space="preserve">children in foster care for a full month who had a visit </w:t>
      </w:r>
      <w:proofErr w:type="gramStart"/>
      <w:r>
        <w:rPr>
          <w:rFonts w:asciiTheme="minorHAnsi" w:hAnsiTheme="minorHAnsi" w:cstheme="minorHAnsi"/>
          <w:sz w:val="24"/>
          <w:szCs w:val="24"/>
        </w:rPr>
        <w:t>in</w:t>
      </w:r>
      <w:proofErr w:type="gramEnd"/>
      <w:r w:rsidRPr="00780259">
        <w:rPr>
          <w:rFonts w:asciiTheme="minorHAnsi" w:hAnsiTheme="minorHAnsi" w:cstheme="minorHAnsi"/>
          <w:sz w:val="24"/>
          <w:szCs w:val="24"/>
        </w:rPr>
        <w:t xml:space="preserve"> the home:</w:t>
      </w:r>
    </w:p>
    <w:p w14:paraId="3720994B" w14:textId="745AF1B0" w:rsidR="002A79A1" w:rsidRDefault="002A79A1" w:rsidP="002A79A1">
      <w:pPr>
        <w:spacing w:line="256" w:lineRule="auto"/>
        <w:ind w:left="-5" w:hanging="10"/>
        <w:rPr>
          <w:rFonts w:asciiTheme="minorHAnsi" w:hAnsiTheme="minorHAnsi" w:cstheme="minorHAnsi"/>
          <w:b/>
          <w:bCs/>
          <w:sz w:val="24"/>
          <w:szCs w:val="24"/>
        </w:rPr>
      </w:pPr>
      <w:r>
        <w:rPr>
          <w:rFonts w:asciiTheme="minorHAnsi" w:hAnsiTheme="minorHAnsi" w:cstheme="minorHAnsi"/>
          <w:b/>
          <w:bCs/>
          <w:sz w:val="24"/>
          <w:szCs w:val="24"/>
        </w:rPr>
        <w:t>December 2024 –</w:t>
      </w:r>
      <w:r w:rsidR="0005110C">
        <w:rPr>
          <w:rFonts w:asciiTheme="minorHAnsi" w:hAnsiTheme="minorHAnsi" w:cstheme="minorHAnsi"/>
          <w:b/>
          <w:bCs/>
          <w:sz w:val="24"/>
          <w:szCs w:val="24"/>
        </w:rPr>
        <w:t xml:space="preserve"> 90.</w:t>
      </w:r>
      <w:r w:rsidR="00040637">
        <w:rPr>
          <w:rFonts w:asciiTheme="minorHAnsi" w:hAnsiTheme="minorHAnsi" w:cstheme="minorHAnsi"/>
          <w:b/>
          <w:bCs/>
          <w:sz w:val="24"/>
          <w:szCs w:val="24"/>
        </w:rPr>
        <w:t>9</w:t>
      </w:r>
      <w:r w:rsidR="0005110C">
        <w:rPr>
          <w:rFonts w:asciiTheme="minorHAnsi" w:hAnsiTheme="minorHAnsi" w:cstheme="minorHAnsi"/>
          <w:b/>
          <w:bCs/>
          <w:sz w:val="24"/>
          <w:szCs w:val="24"/>
        </w:rPr>
        <w:t>6</w:t>
      </w:r>
      <w:r>
        <w:rPr>
          <w:rFonts w:asciiTheme="minorHAnsi" w:hAnsiTheme="minorHAnsi" w:cstheme="minorHAnsi"/>
          <w:b/>
          <w:bCs/>
          <w:sz w:val="24"/>
          <w:szCs w:val="24"/>
        </w:rPr>
        <w:t>%</w:t>
      </w:r>
    </w:p>
    <w:p w14:paraId="78A5948E" w14:textId="77777777" w:rsidR="002A79A1" w:rsidRPr="00780259" w:rsidRDefault="002A79A1" w:rsidP="002A79A1">
      <w:pPr>
        <w:spacing w:line="256" w:lineRule="auto"/>
        <w:ind w:left="-5" w:hanging="10"/>
        <w:rPr>
          <w:rFonts w:asciiTheme="minorHAnsi" w:hAnsiTheme="minorHAnsi" w:cstheme="minorHAnsi"/>
          <w:b/>
          <w:bCs/>
          <w:sz w:val="24"/>
          <w:szCs w:val="24"/>
        </w:rPr>
      </w:pPr>
    </w:p>
    <w:p w14:paraId="03410247" w14:textId="77777777" w:rsidR="002A79A1" w:rsidRPr="00780259" w:rsidRDefault="002A79A1" w:rsidP="002A79A1">
      <w:pPr>
        <w:spacing w:line="256" w:lineRule="auto"/>
        <w:ind w:left="-5" w:hanging="10"/>
        <w:rPr>
          <w:rFonts w:asciiTheme="minorHAnsi" w:hAnsiTheme="minorHAnsi" w:cstheme="minorHAnsi"/>
          <w:sz w:val="24"/>
          <w:szCs w:val="24"/>
        </w:rPr>
      </w:pPr>
      <w:r w:rsidRPr="00780259">
        <w:rPr>
          <w:rFonts w:asciiTheme="minorHAnsi" w:hAnsiTheme="minorHAnsi" w:cstheme="minorHAnsi"/>
          <w:color w:val="000000" w:themeColor="text1"/>
          <w:sz w:val="24"/>
          <w:szCs w:val="24"/>
        </w:rPr>
        <w:t xml:space="preserve">Of the number of </w:t>
      </w:r>
      <w:r w:rsidRPr="00780259">
        <w:rPr>
          <w:rFonts w:asciiTheme="minorHAnsi" w:hAnsiTheme="minorHAnsi" w:cstheme="minorHAnsi"/>
          <w:sz w:val="24"/>
          <w:szCs w:val="24"/>
        </w:rPr>
        <w:t>children in foster care for a full month who had at least one visit:</w:t>
      </w:r>
    </w:p>
    <w:p w14:paraId="7001067A" w14:textId="0B759CF0" w:rsidR="002A79A1" w:rsidRDefault="002A79A1" w:rsidP="002A79A1">
      <w:pPr>
        <w:rPr>
          <w:rFonts w:asciiTheme="minorHAnsi" w:hAnsiTheme="minorHAnsi" w:cstheme="minorHAnsi"/>
          <w:b/>
          <w:bCs/>
          <w:sz w:val="24"/>
          <w:szCs w:val="24"/>
        </w:rPr>
      </w:pPr>
      <w:r>
        <w:rPr>
          <w:rFonts w:asciiTheme="minorHAnsi" w:hAnsiTheme="minorHAnsi" w:cstheme="minorHAnsi"/>
          <w:b/>
          <w:bCs/>
          <w:sz w:val="24"/>
          <w:szCs w:val="24"/>
        </w:rPr>
        <w:t>December</w:t>
      </w:r>
      <w:r w:rsidRPr="00E12F83">
        <w:rPr>
          <w:rFonts w:asciiTheme="minorHAnsi" w:hAnsiTheme="minorHAnsi" w:cstheme="minorHAnsi"/>
          <w:b/>
          <w:bCs/>
          <w:sz w:val="24"/>
          <w:szCs w:val="24"/>
        </w:rPr>
        <w:t xml:space="preserve"> 2024 </w:t>
      </w:r>
      <w:r>
        <w:rPr>
          <w:rFonts w:asciiTheme="minorHAnsi" w:hAnsiTheme="minorHAnsi" w:cstheme="minorHAnsi"/>
          <w:b/>
          <w:bCs/>
          <w:sz w:val="24"/>
          <w:szCs w:val="24"/>
        </w:rPr>
        <w:t>–</w:t>
      </w:r>
      <w:r w:rsidR="0005110C">
        <w:rPr>
          <w:rFonts w:asciiTheme="minorHAnsi" w:hAnsiTheme="minorHAnsi" w:cstheme="minorHAnsi"/>
          <w:b/>
          <w:bCs/>
          <w:sz w:val="24"/>
          <w:szCs w:val="24"/>
        </w:rPr>
        <w:t xml:space="preserve"> 95.16</w:t>
      </w:r>
      <w:r>
        <w:rPr>
          <w:rFonts w:asciiTheme="minorHAnsi" w:hAnsiTheme="minorHAnsi" w:cstheme="minorHAnsi"/>
          <w:b/>
          <w:bCs/>
          <w:sz w:val="24"/>
          <w:szCs w:val="24"/>
        </w:rPr>
        <w:t>%</w:t>
      </w:r>
    </w:p>
    <w:p w14:paraId="68EC6AF9" w14:textId="77777777" w:rsidR="00A524E5" w:rsidRPr="00E12F83" w:rsidRDefault="00A524E5" w:rsidP="002A79A1">
      <w:pPr>
        <w:rPr>
          <w:rFonts w:asciiTheme="minorHAnsi" w:hAnsiTheme="minorHAnsi" w:cstheme="minorHAnsi"/>
          <w:b/>
          <w:bCs/>
          <w:sz w:val="24"/>
          <w:szCs w:val="24"/>
        </w:rPr>
      </w:pPr>
    </w:p>
    <w:p w14:paraId="444A93DF" w14:textId="1BA7230F" w:rsidR="002A79A1" w:rsidRPr="00C75363" w:rsidRDefault="002A79A1" w:rsidP="002A79A1">
      <w:pPr>
        <w:rPr>
          <w:rFonts w:asciiTheme="minorHAnsi" w:hAnsiTheme="minorHAnsi" w:cstheme="minorHAnsi"/>
          <w:b/>
          <w:bCs/>
          <w:sz w:val="22"/>
          <w:szCs w:val="22"/>
        </w:rPr>
      </w:pPr>
      <w:r w:rsidRPr="00C75363">
        <w:rPr>
          <w:rFonts w:asciiTheme="minorHAnsi" w:hAnsiTheme="minorHAnsi" w:cstheme="minorHAnsi"/>
          <w:sz w:val="22"/>
          <w:szCs w:val="22"/>
        </w:rPr>
        <w:t xml:space="preserve">NOTE: This measure is based on the requirement in section 422(b)(17) of the Social Security Act that requires that states ensure that their children in foster care are visited by a case worker monthly.  </w:t>
      </w:r>
      <w:r w:rsidRPr="00C75363">
        <w:rPr>
          <w:rFonts w:asciiTheme="minorHAnsi" w:hAnsiTheme="minorHAnsi" w:cstheme="minorHAnsi"/>
          <w:b/>
          <w:bCs/>
          <w:sz w:val="22"/>
          <w:szCs w:val="22"/>
        </w:rPr>
        <w:t>The federal government</w:t>
      </w:r>
      <w:r w:rsidRPr="00C75363">
        <w:rPr>
          <w:rFonts w:asciiTheme="minorHAnsi" w:hAnsiTheme="minorHAnsi" w:cstheme="minorHAnsi"/>
          <w:sz w:val="22"/>
          <w:szCs w:val="22"/>
        </w:rPr>
        <w:t xml:space="preserve"> monitors states annually on performance.  </w:t>
      </w:r>
      <w:r w:rsidRPr="00C75363">
        <w:rPr>
          <w:rFonts w:asciiTheme="minorHAnsi" w:hAnsiTheme="minorHAnsi" w:cstheme="minorHAnsi"/>
          <w:b/>
          <w:bCs/>
          <w:sz w:val="22"/>
          <w:szCs w:val="22"/>
        </w:rPr>
        <w:t xml:space="preserve">The performance standard is that 95% of children who are in care for a full month must receive a visit that month and of all the visits that occur in the home 90% must occur in the child's residence.  </w:t>
      </w:r>
    </w:p>
    <w:p w14:paraId="7C17B4FD" w14:textId="77777777" w:rsidR="002A79A1" w:rsidRPr="00C75363" w:rsidRDefault="002A79A1" w:rsidP="002A79A1">
      <w:pPr>
        <w:rPr>
          <w:rFonts w:asciiTheme="minorHAnsi" w:hAnsiTheme="minorHAnsi" w:cstheme="minorHAnsi"/>
          <w:b/>
          <w:bCs/>
          <w:color w:val="000000" w:themeColor="text1"/>
          <w:sz w:val="22"/>
          <w:szCs w:val="22"/>
        </w:rPr>
      </w:pPr>
    </w:p>
    <w:p w14:paraId="34874C17" w14:textId="77777777" w:rsidR="002A79A1" w:rsidRPr="00C75363" w:rsidRDefault="002A79A1" w:rsidP="002A79A1">
      <w:pPr>
        <w:rPr>
          <w:rFonts w:asciiTheme="minorHAnsi" w:hAnsiTheme="minorHAnsi" w:cstheme="minorHAnsi"/>
          <w:color w:val="333333"/>
          <w:sz w:val="22"/>
          <w:szCs w:val="22"/>
        </w:rPr>
      </w:pPr>
      <w:r w:rsidRPr="00C75363">
        <w:rPr>
          <w:rFonts w:asciiTheme="minorHAnsi" w:hAnsiTheme="minorHAnsi" w:cstheme="minorHAnsi"/>
          <w:b/>
          <w:bCs/>
          <w:color w:val="333333"/>
          <w:sz w:val="22"/>
          <w:szCs w:val="22"/>
        </w:rPr>
        <w:t>North Carolina has adopted the 95% visitation</w:t>
      </w:r>
      <w:r w:rsidRPr="00C75363">
        <w:rPr>
          <w:rFonts w:asciiTheme="minorHAnsi" w:hAnsiTheme="minorHAnsi" w:cstheme="minorHAnsi"/>
          <w:color w:val="333333"/>
          <w:sz w:val="22"/>
          <w:szCs w:val="22"/>
        </w:rPr>
        <w:t xml:space="preserve"> standard for HB630 County Performance Measures. While the home visit component is not part of the HB630 Measure, the federal government evaluates statewide performance with penalties for noncompliance.</w:t>
      </w:r>
    </w:p>
    <w:p w14:paraId="457EE3B3" w14:textId="77777777" w:rsidR="002A79A1" w:rsidRPr="00780259" w:rsidRDefault="002A79A1" w:rsidP="002A79A1">
      <w:pPr>
        <w:rPr>
          <w:rFonts w:asciiTheme="minorHAnsi" w:hAnsiTheme="minorHAnsi" w:cstheme="minorHAnsi"/>
          <w:sz w:val="24"/>
          <w:szCs w:val="24"/>
        </w:rPr>
      </w:pPr>
    </w:p>
    <w:p w14:paraId="2FF21F99" w14:textId="77777777" w:rsidR="002A79A1" w:rsidRPr="00780259" w:rsidRDefault="002A79A1" w:rsidP="002A79A1">
      <w:pPr>
        <w:rPr>
          <w:rFonts w:asciiTheme="minorHAnsi" w:hAnsiTheme="minorHAnsi" w:cstheme="minorHAnsi"/>
          <w:sz w:val="24"/>
          <w:szCs w:val="24"/>
        </w:rPr>
      </w:pPr>
    </w:p>
    <w:p w14:paraId="76B2F4B0" w14:textId="77777777" w:rsidR="002A79A1" w:rsidRPr="00780259" w:rsidRDefault="002A79A1" w:rsidP="002A79A1">
      <w:pPr>
        <w:rPr>
          <w:rFonts w:asciiTheme="minorHAnsi" w:hAnsiTheme="minorHAnsi" w:cstheme="minorHAnsi"/>
          <w:sz w:val="24"/>
          <w:szCs w:val="24"/>
        </w:rPr>
      </w:pPr>
    </w:p>
    <w:p w14:paraId="2AC811D7" w14:textId="4A620869" w:rsidR="005B57CE" w:rsidRDefault="005B57CE" w:rsidP="00DA57C8">
      <w:pPr>
        <w:rPr>
          <w:rFonts w:ascii="Calibri" w:hAnsi="Calibri" w:cs="Calibri"/>
          <w:sz w:val="28"/>
          <w:szCs w:val="28"/>
        </w:rPr>
      </w:pPr>
    </w:p>
    <w:p w14:paraId="13FE1A18" w14:textId="77777777" w:rsidR="002D4FA2" w:rsidRDefault="002D4FA2" w:rsidP="00DA57C8">
      <w:pPr>
        <w:rPr>
          <w:rFonts w:ascii="Calibri" w:hAnsi="Calibri" w:cs="Calibri"/>
          <w:sz w:val="28"/>
          <w:szCs w:val="28"/>
        </w:rPr>
      </w:pPr>
    </w:p>
    <w:sectPr w:rsidR="002D4FA2" w:rsidSect="00C85126">
      <w:type w:val="continuous"/>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1866E" w14:textId="77777777" w:rsidR="00B36F16" w:rsidRDefault="00B36F16">
      <w:r>
        <w:separator/>
      </w:r>
    </w:p>
  </w:endnote>
  <w:endnote w:type="continuationSeparator" w:id="0">
    <w:p w14:paraId="7D6B8621" w14:textId="77777777" w:rsidR="00B36F16" w:rsidRDefault="00B36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773315"/>
      <w:docPartObj>
        <w:docPartGallery w:val="Page Numbers (Bottom of Page)"/>
        <w:docPartUnique/>
      </w:docPartObj>
    </w:sdtPr>
    <w:sdtEndPr/>
    <w:sdtContent>
      <w:sdt>
        <w:sdtPr>
          <w:id w:val="-1769616900"/>
          <w:docPartObj>
            <w:docPartGallery w:val="Page Numbers (Top of Page)"/>
            <w:docPartUnique/>
          </w:docPartObj>
        </w:sdtPr>
        <w:sdtEndPr/>
        <w:sdtContent>
          <w:p w14:paraId="66C8E193" w14:textId="7097A9D7" w:rsidR="000217BF" w:rsidRDefault="000217B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EEB0BB4" w14:textId="77777777" w:rsidR="0059437D" w:rsidRPr="00A11296" w:rsidRDefault="0059437D">
    <w:pPr>
      <w:pStyle w:val="Footer"/>
      <w:rPr>
        <w:rFonts w:ascii="Calibri" w:hAnsi="Calibri"/>
        <w:color w:val="548DD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D3BAE" w14:textId="77777777" w:rsidR="00B36F16" w:rsidRDefault="00B36F16">
      <w:r>
        <w:separator/>
      </w:r>
    </w:p>
  </w:footnote>
  <w:footnote w:type="continuationSeparator" w:id="0">
    <w:p w14:paraId="5577EB26" w14:textId="77777777" w:rsidR="00B36F16" w:rsidRDefault="00B36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134"/>
    <w:multiLevelType w:val="hybridMultilevel"/>
    <w:tmpl w:val="A0BC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A7A8F"/>
    <w:multiLevelType w:val="hybridMultilevel"/>
    <w:tmpl w:val="2F44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27008"/>
    <w:multiLevelType w:val="hybridMultilevel"/>
    <w:tmpl w:val="761E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32F9A"/>
    <w:multiLevelType w:val="hybridMultilevel"/>
    <w:tmpl w:val="E778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240A4"/>
    <w:multiLevelType w:val="hybridMultilevel"/>
    <w:tmpl w:val="20E0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8450F1"/>
    <w:multiLevelType w:val="hybridMultilevel"/>
    <w:tmpl w:val="E254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895EA8"/>
    <w:multiLevelType w:val="hybridMultilevel"/>
    <w:tmpl w:val="518A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3802D9"/>
    <w:multiLevelType w:val="hybridMultilevel"/>
    <w:tmpl w:val="F87EA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3A1A23"/>
    <w:multiLevelType w:val="hybridMultilevel"/>
    <w:tmpl w:val="ED160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594011D"/>
    <w:multiLevelType w:val="hybridMultilevel"/>
    <w:tmpl w:val="E6DA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70592">
    <w:abstractNumId w:val="8"/>
  </w:num>
  <w:num w:numId="2" w16cid:durableId="1793355967">
    <w:abstractNumId w:val="0"/>
  </w:num>
  <w:num w:numId="3" w16cid:durableId="1020160568">
    <w:abstractNumId w:val="7"/>
  </w:num>
  <w:num w:numId="4" w16cid:durableId="1060710018">
    <w:abstractNumId w:val="2"/>
  </w:num>
  <w:num w:numId="5" w16cid:durableId="1180316403">
    <w:abstractNumId w:val="6"/>
  </w:num>
  <w:num w:numId="6" w16cid:durableId="290944062">
    <w:abstractNumId w:val="4"/>
  </w:num>
  <w:num w:numId="7" w16cid:durableId="233249497">
    <w:abstractNumId w:val="5"/>
  </w:num>
  <w:num w:numId="8" w16cid:durableId="739450668">
    <w:abstractNumId w:val="1"/>
  </w:num>
  <w:num w:numId="9" w16cid:durableId="123355896">
    <w:abstractNumId w:val="9"/>
  </w:num>
  <w:num w:numId="10" w16cid:durableId="73177616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A8"/>
    <w:rsid w:val="000042B5"/>
    <w:rsid w:val="00012F51"/>
    <w:rsid w:val="00014E53"/>
    <w:rsid w:val="00017097"/>
    <w:rsid w:val="000172B7"/>
    <w:rsid w:val="000217BF"/>
    <w:rsid w:val="00036ACF"/>
    <w:rsid w:val="00037C10"/>
    <w:rsid w:val="00040637"/>
    <w:rsid w:val="00043666"/>
    <w:rsid w:val="0004415C"/>
    <w:rsid w:val="00050D92"/>
    <w:rsid w:val="0005110C"/>
    <w:rsid w:val="00052967"/>
    <w:rsid w:val="00053F62"/>
    <w:rsid w:val="0006193F"/>
    <w:rsid w:val="00064911"/>
    <w:rsid w:val="000769F7"/>
    <w:rsid w:val="0007711A"/>
    <w:rsid w:val="000774D1"/>
    <w:rsid w:val="00080D70"/>
    <w:rsid w:val="000844E6"/>
    <w:rsid w:val="00084938"/>
    <w:rsid w:val="00084E93"/>
    <w:rsid w:val="00085298"/>
    <w:rsid w:val="0008592B"/>
    <w:rsid w:val="00086F65"/>
    <w:rsid w:val="000927A4"/>
    <w:rsid w:val="000930C5"/>
    <w:rsid w:val="00094634"/>
    <w:rsid w:val="00095911"/>
    <w:rsid w:val="000A04C1"/>
    <w:rsid w:val="000A4B90"/>
    <w:rsid w:val="000A5CE0"/>
    <w:rsid w:val="000A5DF4"/>
    <w:rsid w:val="000B1937"/>
    <w:rsid w:val="000B7E2A"/>
    <w:rsid w:val="000C1458"/>
    <w:rsid w:val="000C16F2"/>
    <w:rsid w:val="000C21CE"/>
    <w:rsid w:val="000C23DE"/>
    <w:rsid w:val="000D3580"/>
    <w:rsid w:val="000D7415"/>
    <w:rsid w:val="000E216F"/>
    <w:rsid w:val="000E572D"/>
    <w:rsid w:val="000F0A60"/>
    <w:rsid w:val="000F0FF6"/>
    <w:rsid w:val="00103138"/>
    <w:rsid w:val="00104303"/>
    <w:rsid w:val="001055E9"/>
    <w:rsid w:val="001069D7"/>
    <w:rsid w:val="00111B5F"/>
    <w:rsid w:val="001205FA"/>
    <w:rsid w:val="00121B19"/>
    <w:rsid w:val="00123282"/>
    <w:rsid w:val="00130363"/>
    <w:rsid w:val="00136E2F"/>
    <w:rsid w:val="001412A8"/>
    <w:rsid w:val="00141325"/>
    <w:rsid w:val="00141E04"/>
    <w:rsid w:val="001427EB"/>
    <w:rsid w:val="001468A0"/>
    <w:rsid w:val="00151FD3"/>
    <w:rsid w:val="001526F4"/>
    <w:rsid w:val="00152E3F"/>
    <w:rsid w:val="00156D97"/>
    <w:rsid w:val="001573DF"/>
    <w:rsid w:val="00163DA9"/>
    <w:rsid w:val="00164F48"/>
    <w:rsid w:val="00165BC3"/>
    <w:rsid w:val="001723D5"/>
    <w:rsid w:val="001739AF"/>
    <w:rsid w:val="00173BCA"/>
    <w:rsid w:val="00176090"/>
    <w:rsid w:val="001843FB"/>
    <w:rsid w:val="001844AA"/>
    <w:rsid w:val="00186D04"/>
    <w:rsid w:val="00192BFF"/>
    <w:rsid w:val="001A0495"/>
    <w:rsid w:val="001A3538"/>
    <w:rsid w:val="001B3291"/>
    <w:rsid w:val="001B4EEC"/>
    <w:rsid w:val="001C33DE"/>
    <w:rsid w:val="001C4C99"/>
    <w:rsid w:val="001D1470"/>
    <w:rsid w:val="001D3D80"/>
    <w:rsid w:val="001D40D8"/>
    <w:rsid w:val="001D5014"/>
    <w:rsid w:val="001D70F3"/>
    <w:rsid w:val="001D779D"/>
    <w:rsid w:val="001E07F5"/>
    <w:rsid w:val="001E0834"/>
    <w:rsid w:val="001E2CE5"/>
    <w:rsid w:val="001E582A"/>
    <w:rsid w:val="001F02C9"/>
    <w:rsid w:val="001F0B2A"/>
    <w:rsid w:val="001F1776"/>
    <w:rsid w:val="001F4748"/>
    <w:rsid w:val="001F7016"/>
    <w:rsid w:val="00201939"/>
    <w:rsid w:val="0020261A"/>
    <w:rsid w:val="00202BB0"/>
    <w:rsid w:val="00207EB4"/>
    <w:rsid w:val="00210619"/>
    <w:rsid w:val="00211034"/>
    <w:rsid w:val="00211E44"/>
    <w:rsid w:val="00213BA9"/>
    <w:rsid w:val="00214AB6"/>
    <w:rsid w:val="002152D0"/>
    <w:rsid w:val="00220994"/>
    <w:rsid w:val="0022147E"/>
    <w:rsid w:val="00221532"/>
    <w:rsid w:val="0022342A"/>
    <w:rsid w:val="0022505F"/>
    <w:rsid w:val="00225BC6"/>
    <w:rsid w:val="0023248B"/>
    <w:rsid w:val="002408FC"/>
    <w:rsid w:val="00241704"/>
    <w:rsid w:val="002417BE"/>
    <w:rsid w:val="0024580E"/>
    <w:rsid w:val="002472AE"/>
    <w:rsid w:val="00254DB1"/>
    <w:rsid w:val="00255ADB"/>
    <w:rsid w:val="002571F9"/>
    <w:rsid w:val="00264A9C"/>
    <w:rsid w:val="002655C5"/>
    <w:rsid w:val="0026565F"/>
    <w:rsid w:val="002659F1"/>
    <w:rsid w:val="002703F2"/>
    <w:rsid w:val="002712BE"/>
    <w:rsid w:val="00271646"/>
    <w:rsid w:val="00277042"/>
    <w:rsid w:val="0028032A"/>
    <w:rsid w:val="002856CB"/>
    <w:rsid w:val="00285948"/>
    <w:rsid w:val="0028674D"/>
    <w:rsid w:val="00286D0D"/>
    <w:rsid w:val="00286D90"/>
    <w:rsid w:val="00295256"/>
    <w:rsid w:val="002A098D"/>
    <w:rsid w:val="002A11AC"/>
    <w:rsid w:val="002A1BE6"/>
    <w:rsid w:val="002A79A1"/>
    <w:rsid w:val="002B501B"/>
    <w:rsid w:val="002B5F53"/>
    <w:rsid w:val="002B62C7"/>
    <w:rsid w:val="002C10AA"/>
    <w:rsid w:val="002C1390"/>
    <w:rsid w:val="002D4FA2"/>
    <w:rsid w:val="002D5E62"/>
    <w:rsid w:val="002D7D07"/>
    <w:rsid w:val="002E1A4F"/>
    <w:rsid w:val="002E3192"/>
    <w:rsid w:val="002E38F1"/>
    <w:rsid w:val="002E405B"/>
    <w:rsid w:val="002E5023"/>
    <w:rsid w:val="002E571B"/>
    <w:rsid w:val="002F04A5"/>
    <w:rsid w:val="002F2C3A"/>
    <w:rsid w:val="002F368B"/>
    <w:rsid w:val="002F4C15"/>
    <w:rsid w:val="002F4E31"/>
    <w:rsid w:val="002F7952"/>
    <w:rsid w:val="002F79A0"/>
    <w:rsid w:val="00301C6A"/>
    <w:rsid w:val="00311216"/>
    <w:rsid w:val="0031161F"/>
    <w:rsid w:val="00315637"/>
    <w:rsid w:val="00320F49"/>
    <w:rsid w:val="0032225C"/>
    <w:rsid w:val="00324118"/>
    <w:rsid w:val="00325D00"/>
    <w:rsid w:val="003269D4"/>
    <w:rsid w:val="003335B1"/>
    <w:rsid w:val="00333DCC"/>
    <w:rsid w:val="0033619C"/>
    <w:rsid w:val="00342474"/>
    <w:rsid w:val="00345B11"/>
    <w:rsid w:val="003504B3"/>
    <w:rsid w:val="0035787B"/>
    <w:rsid w:val="0036527A"/>
    <w:rsid w:val="0037185C"/>
    <w:rsid w:val="003767FD"/>
    <w:rsid w:val="003817F7"/>
    <w:rsid w:val="00383899"/>
    <w:rsid w:val="00385591"/>
    <w:rsid w:val="00386694"/>
    <w:rsid w:val="00393287"/>
    <w:rsid w:val="00394EA5"/>
    <w:rsid w:val="003A0F88"/>
    <w:rsid w:val="003A3827"/>
    <w:rsid w:val="003C09A2"/>
    <w:rsid w:val="003C0AD7"/>
    <w:rsid w:val="003C1D74"/>
    <w:rsid w:val="003C20D8"/>
    <w:rsid w:val="003C2F5A"/>
    <w:rsid w:val="003C6413"/>
    <w:rsid w:val="003E18F9"/>
    <w:rsid w:val="003F43E2"/>
    <w:rsid w:val="003F6887"/>
    <w:rsid w:val="0040108B"/>
    <w:rsid w:val="00402668"/>
    <w:rsid w:val="00405B2E"/>
    <w:rsid w:val="00406034"/>
    <w:rsid w:val="00406DE1"/>
    <w:rsid w:val="0040778E"/>
    <w:rsid w:val="00412B13"/>
    <w:rsid w:val="00412F7E"/>
    <w:rsid w:val="00413B33"/>
    <w:rsid w:val="00420C3A"/>
    <w:rsid w:val="00422DCC"/>
    <w:rsid w:val="00427E74"/>
    <w:rsid w:val="00432C7D"/>
    <w:rsid w:val="00444F85"/>
    <w:rsid w:val="00446376"/>
    <w:rsid w:val="004515B4"/>
    <w:rsid w:val="00452462"/>
    <w:rsid w:val="00452652"/>
    <w:rsid w:val="00456580"/>
    <w:rsid w:val="00456F54"/>
    <w:rsid w:val="00460BF6"/>
    <w:rsid w:val="00463136"/>
    <w:rsid w:val="00463143"/>
    <w:rsid w:val="00463286"/>
    <w:rsid w:val="00477527"/>
    <w:rsid w:val="004837C6"/>
    <w:rsid w:val="004934D5"/>
    <w:rsid w:val="00495809"/>
    <w:rsid w:val="004A0D6A"/>
    <w:rsid w:val="004A2BFC"/>
    <w:rsid w:val="004A3BB7"/>
    <w:rsid w:val="004A4532"/>
    <w:rsid w:val="004A7B58"/>
    <w:rsid w:val="004B25AE"/>
    <w:rsid w:val="004C229B"/>
    <w:rsid w:val="004C2F86"/>
    <w:rsid w:val="004C3326"/>
    <w:rsid w:val="004C4524"/>
    <w:rsid w:val="004C6EC7"/>
    <w:rsid w:val="004C6EE8"/>
    <w:rsid w:val="004E0CEF"/>
    <w:rsid w:val="004E381C"/>
    <w:rsid w:val="004E4869"/>
    <w:rsid w:val="004E4BB1"/>
    <w:rsid w:val="004F32DA"/>
    <w:rsid w:val="004F39BC"/>
    <w:rsid w:val="004F4F2D"/>
    <w:rsid w:val="00500930"/>
    <w:rsid w:val="00502651"/>
    <w:rsid w:val="00502E31"/>
    <w:rsid w:val="00503A93"/>
    <w:rsid w:val="00503AD9"/>
    <w:rsid w:val="00505805"/>
    <w:rsid w:val="00507C1B"/>
    <w:rsid w:val="00511B4F"/>
    <w:rsid w:val="00513EF5"/>
    <w:rsid w:val="005154F0"/>
    <w:rsid w:val="0051588A"/>
    <w:rsid w:val="005174D8"/>
    <w:rsid w:val="00521E81"/>
    <w:rsid w:val="00522103"/>
    <w:rsid w:val="005244F8"/>
    <w:rsid w:val="00524AE4"/>
    <w:rsid w:val="00524FC2"/>
    <w:rsid w:val="00525075"/>
    <w:rsid w:val="00531F1B"/>
    <w:rsid w:val="00533C9D"/>
    <w:rsid w:val="0054067D"/>
    <w:rsid w:val="005412DC"/>
    <w:rsid w:val="005448C0"/>
    <w:rsid w:val="00546E20"/>
    <w:rsid w:val="005502C3"/>
    <w:rsid w:val="00554975"/>
    <w:rsid w:val="00561A37"/>
    <w:rsid w:val="00563D23"/>
    <w:rsid w:val="00570B12"/>
    <w:rsid w:val="0057619F"/>
    <w:rsid w:val="005856B4"/>
    <w:rsid w:val="005862E3"/>
    <w:rsid w:val="00593512"/>
    <w:rsid w:val="00594328"/>
    <w:rsid w:val="0059437D"/>
    <w:rsid w:val="00595F2A"/>
    <w:rsid w:val="005961FD"/>
    <w:rsid w:val="00597317"/>
    <w:rsid w:val="005A0396"/>
    <w:rsid w:val="005A080F"/>
    <w:rsid w:val="005A0977"/>
    <w:rsid w:val="005A2EE0"/>
    <w:rsid w:val="005A6252"/>
    <w:rsid w:val="005A71AB"/>
    <w:rsid w:val="005B0EC5"/>
    <w:rsid w:val="005B21CD"/>
    <w:rsid w:val="005B375B"/>
    <w:rsid w:val="005B57CE"/>
    <w:rsid w:val="005B63FE"/>
    <w:rsid w:val="005B6C8F"/>
    <w:rsid w:val="005C048E"/>
    <w:rsid w:val="005C1A43"/>
    <w:rsid w:val="005C2FBA"/>
    <w:rsid w:val="005C5C48"/>
    <w:rsid w:val="005C7F01"/>
    <w:rsid w:val="005D058A"/>
    <w:rsid w:val="005D083F"/>
    <w:rsid w:val="005D12CC"/>
    <w:rsid w:val="005D26CD"/>
    <w:rsid w:val="005D5880"/>
    <w:rsid w:val="005D746E"/>
    <w:rsid w:val="005E0700"/>
    <w:rsid w:val="005E41C0"/>
    <w:rsid w:val="005E4B89"/>
    <w:rsid w:val="005F1F0A"/>
    <w:rsid w:val="005F3A62"/>
    <w:rsid w:val="005F4BE1"/>
    <w:rsid w:val="005F5457"/>
    <w:rsid w:val="005F54E8"/>
    <w:rsid w:val="005F7F3D"/>
    <w:rsid w:val="00602B88"/>
    <w:rsid w:val="0060591E"/>
    <w:rsid w:val="00605FA2"/>
    <w:rsid w:val="00607525"/>
    <w:rsid w:val="0061139E"/>
    <w:rsid w:val="00611618"/>
    <w:rsid w:val="00613904"/>
    <w:rsid w:val="006170D8"/>
    <w:rsid w:val="00617AE5"/>
    <w:rsid w:val="0063076C"/>
    <w:rsid w:val="00630BCD"/>
    <w:rsid w:val="00633A50"/>
    <w:rsid w:val="00635264"/>
    <w:rsid w:val="00637A2B"/>
    <w:rsid w:val="006401B0"/>
    <w:rsid w:val="006402EF"/>
    <w:rsid w:val="006516FC"/>
    <w:rsid w:val="00653102"/>
    <w:rsid w:val="006619C0"/>
    <w:rsid w:val="00663D43"/>
    <w:rsid w:val="0067261B"/>
    <w:rsid w:val="006766D2"/>
    <w:rsid w:val="00680921"/>
    <w:rsid w:val="00682B84"/>
    <w:rsid w:val="00687322"/>
    <w:rsid w:val="00690A1B"/>
    <w:rsid w:val="00690BFB"/>
    <w:rsid w:val="00694509"/>
    <w:rsid w:val="006A20BA"/>
    <w:rsid w:val="006A28E6"/>
    <w:rsid w:val="006A37EB"/>
    <w:rsid w:val="006A3931"/>
    <w:rsid w:val="006B03DD"/>
    <w:rsid w:val="006C02D4"/>
    <w:rsid w:val="006C4908"/>
    <w:rsid w:val="006D3D6A"/>
    <w:rsid w:val="006D4EC2"/>
    <w:rsid w:val="006D653F"/>
    <w:rsid w:val="006E1ADA"/>
    <w:rsid w:val="006E220B"/>
    <w:rsid w:val="006F0642"/>
    <w:rsid w:val="006F5B95"/>
    <w:rsid w:val="007022EF"/>
    <w:rsid w:val="007027AF"/>
    <w:rsid w:val="0070580D"/>
    <w:rsid w:val="00715913"/>
    <w:rsid w:val="00715DAE"/>
    <w:rsid w:val="00715F4D"/>
    <w:rsid w:val="0072498B"/>
    <w:rsid w:val="00734A5A"/>
    <w:rsid w:val="00735443"/>
    <w:rsid w:val="007418E1"/>
    <w:rsid w:val="00743CD2"/>
    <w:rsid w:val="0075063C"/>
    <w:rsid w:val="0075109F"/>
    <w:rsid w:val="007512C9"/>
    <w:rsid w:val="00754769"/>
    <w:rsid w:val="00754F36"/>
    <w:rsid w:val="007605E4"/>
    <w:rsid w:val="00765C75"/>
    <w:rsid w:val="00767DA5"/>
    <w:rsid w:val="00772B8C"/>
    <w:rsid w:val="00774F5E"/>
    <w:rsid w:val="00776A58"/>
    <w:rsid w:val="007771D5"/>
    <w:rsid w:val="007774FF"/>
    <w:rsid w:val="007853B8"/>
    <w:rsid w:val="0078570F"/>
    <w:rsid w:val="007922C6"/>
    <w:rsid w:val="007932BB"/>
    <w:rsid w:val="00796916"/>
    <w:rsid w:val="00797B69"/>
    <w:rsid w:val="007A4691"/>
    <w:rsid w:val="007A54ED"/>
    <w:rsid w:val="007B14BA"/>
    <w:rsid w:val="007B21AA"/>
    <w:rsid w:val="007B2A3F"/>
    <w:rsid w:val="007B3226"/>
    <w:rsid w:val="007B3EF8"/>
    <w:rsid w:val="007B52C0"/>
    <w:rsid w:val="007B5D03"/>
    <w:rsid w:val="007B7067"/>
    <w:rsid w:val="007B7932"/>
    <w:rsid w:val="007B7AFA"/>
    <w:rsid w:val="007C02E3"/>
    <w:rsid w:val="007C1CD3"/>
    <w:rsid w:val="007C39F6"/>
    <w:rsid w:val="007C47C0"/>
    <w:rsid w:val="007C5069"/>
    <w:rsid w:val="007C757F"/>
    <w:rsid w:val="007D3E58"/>
    <w:rsid w:val="007D6971"/>
    <w:rsid w:val="007D6C4D"/>
    <w:rsid w:val="007D7461"/>
    <w:rsid w:val="007E391C"/>
    <w:rsid w:val="007F04BD"/>
    <w:rsid w:val="007F65E2"/>
    <w:rsid w:val="007F7302"/>
    <w:rsid w:val="007F7B7F"/>
    <w:rsid w:val="00802B5C"/>
    <w:rsid w:val="00807746"/>
    <w:rsid w:val="0081036F"/>
    <w:rsid w:val="008143D2"/>
    <w:rsid w:val="00814741"/>
    <w:rsid w:val="00817F19"/>
    <w:rsid w:val="00823AB2"/>
    <w:rsid w:val="00826439"/>
    <w:rsid w:val="0083192C"/>
    <w:rsid w:val="008332FA"/>
    <w:rsid w:val="00835541"/>
    <w:rsid w:val="00835F2D"/>
    <w:rsid w:val="00840E50"/>
    <w:rsid w:val="008445F6"/>
    <w:rsid w:val="00846E03"/>
    <w:rsid w:val="00852AF7"/>
    <w:rsid w:val="008601CE"/>
    <w:rsid w:val="008615F0"/>
    <w:rsid w:val="00870DEA"/>
    <w:rsid w:val="00873980"/>
    <w:rsid w:val="00873E17"/>
    <w:rsid w:val="00877CE4"/>
    <w:rsid w:val="00880BF5"/>
    <w:rsid w:val="008828F3"/>
    <w:rsid w:val="008849C1"/>
    <w:rsid w:val="00885938"/>
    <w:rsid w:val="00887902"/>
    <w:rsid w:val="00890E4B"/>
    <w:rsid w:val="0089289D"/>
    <w:rsid w:val="00893143"/>
    <w:rsid w:val="00894B20"/>
    <w:rsid w:val="00897070"/>
    <w:rsid w:val="0089779A"/>
    <w:rsid w:val="008A2F62"/>
    <w:rsid w:val="008A33AB"/>
    <w:rsid w:val="008A5259"/>
    <w:rsid w:val="008B21E2"/>
    <w:rsid w:val="008B33B4"/>
    <w:rsid w:val="008B3873"/>
    <w:rsid w:val="008B4680"/>
    <w:rsid w:val="008C0F40"/>
    <w:rsid w:val="008C20C8"/>
    <w:rsid w:val="008C26F3"/>
    <w:rsid w:val="008C306D"/>
    <w:rsid w:val="008C6AEC"/>
    <w:rsid w:val="008D0BFD"/>
    <w:rsid w:val="008D28A2"/>
    <w:rsid w:val="008D3D5D"/>
    <w:rsid w:val="008D4314"/>
    <w:rsid w:val="008E3BBE"/>
    <w:rsid w:val="008E67EE"/>
    <w:rsid w:val="008F153C"/>
    <w:rsid w:val="008F1662"/>
    <w:rsid w:val="008F52CE"/>
    <w:rsid w:val="008F672F"/>
    <w:rsid w:val="008F7389"/>
    <w:rsid w:val="009200E4"/>
    <w:rsid w:val="00922DD0"/>
    <w:rsid w:val="00930E22"/>
    <w:rsid w:val="0093128E"/>
    <w:rsid w:val="009371F0"/>
    <w:rsid w:val="00951CB3"/>
    <w:rsid w:val="009531B6"/>
    <w:rsid w:val="00953BFE"/>
    <w:rsid w:val="009567FE"/>
    <w:rsid w:val="00960C2F"/>
    <w:rsid w:val="00961C45"/>
    <w:rsid w:val="00962C63"/>
    <w:rsid w:val="00962D44"/>
    <w:rsid w:val="009642A2"/>
    <w:rsid w:val="00964957"/>
    <w:rsid w:val="0096564E"/>
    <w:rsid w:val="00966503"/>
    <w:rsid w:val="0097072A"/>
    <w:rsid w:val="00972655"/>
    <w:rsid w:val="00980440"/>
    <w:rsid w:val="009811E1"/>
    <w:rsid w:val="009812DD"/>
    <w:rsid w:val="009918D1"/>
    <w:rsid w:val="0099244D"/>
    <w:rsid w:val="009A6CA8"/>
    <w:rsid w:val="009D1A04"/>
    <w:rsid w:val="009D3484"/>
    <w:rsid w:val="009D3C83"/>
    <w:rsid w:val="009D4AAA"/>
    <w:rsid w:val="009D51D9"/>
    <w:rsid w:val="009E3037"/>
    <w:rsid w:val="009E30CE"/>
    <w:rsid w:val="009E42E4"/>
    <w:rsid w:val="009F0187"/>
    <w:rsid w:val="009F1CA7"/>
    <w:rsid w:val="009F606A"/>
    <w:rsid w:val="00A02502"/>
    <w:rsid w:val="00A06302"/>
    <w:rsid w:val="00A11296"/>
    <w:rsid w:val="00A11DFE"/>
    <w:rsid w:val="00A14BF1"/>
    <w:rsid w:val="00A154B5"/>
    <w:rsid w:val="00A27432"/>
    <w:rsid w:val="00A27659"/>
    <w:rsid w:val="00A27DB4"/>
    <w:rsid w:val="00A3018A"/>
    <w:rsid w:val="00A3142D"/>
    <w:rsid w:val="00A36B06"/>
    <w:rsid w:val="00A4382C"/>
    <w:rsid w:val="00A513C3"/>
    <w:rsid w:val="00A524E5"/>
    <w:rsid w:val="00A55A41"/>
    <w:rsid w:val="00A65D41"/>
    <w:rsid w:val="00A66E91"/>
    <w:rsid w:val="00A706F7"/>
    <w:rsid w:val="00A85515"/>
    <w:rsid w:val="00A857D3"/>
    <w:rsid w:val="00A858CD"/>
    <w:rsid w:val="00A86EF0"/>
    <w:rsid w:val="00A942C6"/>
    <w:rsid w:val="00A951BB"/>
    <w:rsid w:val="00A97BE9"/>
    <w:rsid w:val="00AA010C"/>
    <w:rsid w:val="00AA245E"/>
    <w:rsid w:val="00AA65DC"/>
    <w:rsid w:val="00AA6897"/>
    <w:rsid w:val="00AC55A8"/>
    <w:rsid w:val="00AC66C7"/>
    <w:rsid w:val="00AC7BE3"/>
    <w:rsid w:val="00AD20D5"/>
    <w:rsid w:val="00AD62D1"/>
    <w:rsid w:val="00AE5D60"/>
    <w:rsid w:val="00AE64D3"/>
    <w:rsid w:val="00AE7632"/>
    <w:rsid w:val="00AF021B"/>
    <w:rsid w:val="00AF62A8"/>
    <w:rsid w:val="00B0105A"/>
    <w:rsid w:val="00B030B0"/>
    <w:rsid w:val="00B070F5"/>
    <w:rsid w:val="00B11BAE"/>
    <w:rsid w:val="00B14773"/>
    <w:rsid w:val="00B162D3"/>
    <w:rsid w:val="00B20029"/>
    <w:rsid w:val="00B22CDD"/>
    <w:rsid w:val="00B329C8"/>
    <w:rsid w:val="00B34454"/>
    <w:rsid w:val="00B345B2"/>
    <w:rsid w:val="00B34EE3"/>
    <w:rsid w:val="00B36F16"/>
    <w:rsid w:val="00B42331"/>
    <w:rsid w:val="00B431A3"/>
    <w:rsid w:val="00B44DFD"/>
    <w:rsid w:val="00B44F6E"/>
    <w:rsid w:val="00B54C5A"/>
    <w:rsid w:val="00B54D14"/>
    <w:rsid w:val="00B55AB7"/>
    <w:rsid w:val="00B5671B"/>
    <w:rsid w:val="00B60AA1"/>
    <w:rsid w:val="00B622EE"/>
    <w:rsid w:val="00B62587"/>
    <w:rsid w:val="00B6314D"/>
    <w:rsid w:val="00B64152"/>
    <w:rsid w:val="00B706B3"/>
    <w:rsid w:val="00B71111"/>
    <w:rsid w:val="00B74EE2"/>
    <w:rsid w:val="00B80D24"/>
    <w:rsid w:val="00B872F7"/>
    <w:rsid w:val="00B87A05"/>
    <w:rsid w:val="00B95036"/>
    <w:rsid w:val="00B9774D"/>
    <w:rsid w:val="00BA0664"/>
    <w:rsid w:val="00BA6C41"/>
    <w:rsid w:val="00BA71E9"/>
    <w:rsid w:val="00BB4B61"/>
    <w:rsid w:val="00BC150B"/>
    <w:rsid w:val="00BC2A33"/>
    <w:rsid w:val="00BC2ECB"/>
    <w:rsid w:val="00BD0CE1"/>
    <w:rsid w:val="00BD3224"/>
    <w:rsid w:val="00BD5285"/>
    <w:rsid w:val="00BD7E36"/>
    <w:rsid w:val="00BE0404"/>
    <w:rsid w:val="00BE1036"/>
    <w:rsid w:val="00BF18E0"/>
    <w:rsid w:val="00BF4E13"/>
    <w:rsid w:val="00BF5F7F"/>
    <w:rsid w:val="00C00EC9"/>
    <w:rsid w:val="00C02096"/>
    <w:rsid w:val="00C024C6"/>
    <w:rsid w:val="00C02FC9"/>
    <w:rsid w:val="00C06FD8"/>
    <w:rsid w:val="00C12BEE"/>
    <w:rsid w:val="00C1453F"/>
    <w:rsid w:val="00C206F4"/>
    <w:rsid w:val="00C209FF"/>
    <w:rsid w:val="00C22C09"/>
    <w:rsid w:val="00C23E4C"/>
    <w:rsid w:val="00C246E7"/>
    <w:rsid w:val="00C249A8"/>
    <w:rsid w:val="00C27481"/>
    <w:rsid w:val="00C30A94"/>
    <w:rsid w:val="00C4093A"/>
    <w:rsid w:val="00C409B8"/>
    <w:rsid w:val="00C44A33"/>
    <w:rsid w:val="00C45712"/>
    <w:rsid w:val="00C45B82"/>
    <w:rsid w:val="00C51CD5"/>
    <w:rsid w:val="00C53567"/>
    <w:rsid w:val="00C5404F"/>
    <w:rsid w:val="00C645F7"/>
    <w:rsid w:val="00C65014"/>
    <w:rsid w:val="00C65193"/>
    <w:rsid w:val="00C66DA7"/>
    <w:rsid w:val="00C7116E"/>
    <w:rsid w:val="00C719D3"/>
    <w:rsid w:val="00C74DDC"/>
    <w:rsid w:val="00C759C5"/>
    <w:rsid w:val="00C76318"/>
    <w:rsid w:val="00C777E4"/>
    <w:rsid w:val="00C8279C"/>
    <w:rsid w:val="00C85126"/>
    <w:rsid w:val="00C854B2"/>
    <w:rsid w:val="00C8551C"/>
    <w:rsid w:val="00C94B03"/>
    <w:rsid w:val="00CA1E57"/>
    <w:rsid w:val="00CA5839"/>
    <w:rsid w:val="00CA599A"/>
    <w:rsid w:val="00CC0A4A"/>
    <w:rsid w:val="00CC175F"/>
    <w:rsid w:val="00CC2454"/>
    <w:rsid w:val="00CC2723"/>
    <w:rsid w:val="00CD1E6F"/>
    <w:rsid w:val="00CD70F7"/>
    <w:rsid w:val="00CD7EBC"/>
    <w:rsid w:val="00CE1D76"/>
    <w:rsid w:val="00CE316C"/>
    <w:rsid w:val="00CE7EC4"/>
    <w:rsid w:val="00CF3BCA"/>
    <w:rsid w:val="00CF437F"/>
    <w:rsid w:val="00D020C3"/>
    <w:rsid w:val="00D07774"/>
    <w:rsid w:val="00D12F84"/>
    <w:rsid w:val="00D164B9"/>
    <w:rsid w:val="00D24AA8"/>
    <w:rsid w:val="00D24C4C"/>
    <w:rsid w:val="00D24F71"/>
    <w:rsid w:val="00D24FA3"/>
    <w:rsid w:val="00D31D9D"/>
    <w:rsid w:val="00D34459"/>
    <w:rsid w:val="00D353A2"/>
    <w:rsid w:val="00D375F9"/>
    <w:rsid w:val="00D40DA8"/>
    <w:rsid w:val="00D4568C"/>
    <w:rsid w:val="00D50C78"/>
    <w:rsid w:val="00D50E80"/>
    <w:rsid w:val="00D510D5"/>
    <w:rsid w:val="00D5236E"/>
    <w:rsid w:val="00D531BE"/>
    <w:rsid w:val="00D554D3"/>
    <w:rsid w:val="00D55737"/>
    <w:rsid w:val="00D6226F"/>
    <w:rsid w:val="00D72839"/>
    <w:rsid w:val="00D73485"/>
    <w:rsid w:val="00D743CA"/>
    <w:rsid w:val="00D77D8B"/>
    <w:rsid w:val="00D80B57"/>
    <w:rsid w:val="00D9097D"/>
    <w:rsid w:val="00D916D3"/>
    <w:rsid w:val="00D92C09"/>
    <w:rsid w:val="00D92DFD"/>
    <w:rsid w:val="00D94CED"/>
    <w:rsid w:val="00D953F3"/>
    <w:rsid w:val="00DA4DB2"/>
    <w:rsid w:val="00DA4EAC"/>
    <w:rsid w:val="00DA57C8"/>
    <w:rsid w:val="00DB10A3"/>
    <w:rsid w:val="00DB3151"/>
    <w:rsid w:val="00DB36A9"/>
    <w:rsid w:val="00DB3E96"/>
    <w:rsid w:val="00DB5157"/>
    <w:rsid w:val="00DB6800"/>
    <w:rsid w:val="00DC1AD6"/>
    <w:rsid w:val="00DC1B13"/>
    <w:rsid w:val="00DC66EF"/>
    <w:rsid w:val="00DD270E"/>
    <w:rsid w:val="00DD2DF0"/>
    <w:rsid w:val="00DE1D4D"/>
    <w:rsid w:val="00DE3A1E"/>
    <w:rsid w:val="00DE6862"/>
    <w:rsid w:val="00DE7352"/>
    <w:rsid w:val="00DF12BF"/>
    <w:rsid w:val="00DF1440"/>
    <w:rsid w:val="00DF255D"/>
    <w:rsid w:val="00DF67E8"/>
    <w:rsid w:val="00DF6D13"/>
    <w:rsid w:val="00E007C7"/>
    <w:rsid w:val="00E01855"/>
    <w:rsid w:val="00E03DC1"/>
    <w:rsid w:val="00E049AC"/>
    <w:rsid w:val="00E0572A"/>
    <w:rsid w:val="00E079B4"/>
    <w:rsid w:val="00E13819"/>
    <w:rsid w:val="00E14A52"/>
    <w:rsid w:val="00E17A3F"/>
    <w:rsid w:val="00E249D2"/>
    <w:rsid w:val="00E26B58"/>
    <w:rsid w:val="00E27DAE"/>
    <w:rsid w:val="00E3125F"/>
    <w:rsid w:val="00E36C7F"/>
    <w:rsid w:val="00E37EC5"/>
    <w:rsid w:val="00E40505"/>
    <w:rsid w:val="00E4356A"/>
    <w:rsid w:val="00E47148"/>
    <w:rsid w:val="00E51F6B"/>
    <w:rsid w:val="00E56704"/>
    <w:rsid w:val="00E6013A"/>
    <w:rsid w:val="00E80A4F"/>
    <w:rsid w:val="00E813DE"/>
    <w:rsid w:val="00E8312C"/>
    <w:rsid w:val="00E86DC9"/>
    <w:rsid w:val="00E87053"/>
    <w:rsid w:val="00E90818"/>
    <w:rsid w:val="00E97FDC"/>
    <w:rsid w:val="00EA2FDF"/>
    <w:rsid w:val="00EA4564"/>
    <w:rsid w:val="00EC01BE"/>
    <w:rsid w:val="00EC01FC"/>
    <w:rsid w:val="00EC1C13"/>
    <w:rsid w:val="00EC77AC"/>
    <w:rsid w:val="00ED589A"/>
    <w:rsid w:val="00ED68E6"/>
    <w:rsid w:val="00EE07C4"/>
    <w:rsid w:val="00EE0F94"/>
    <w:rsid w:val="00EE3C1C"/>
    <w:rsid w:val="00EE5BE8"/>
    <w:rsid w:val="00EF2C5A"/>
    <w:rsid w:val="00EF6967"/>
    <w:rsid w:val="00EF7B3E"/>
    <w:rsid w:val="00EF7BB3"/>
    <w:rsid w:val="00EF7FE2"/>
    <w:rsid w:val="00F010D4"/>
    <w:rsid w:val="00F0309D"/>
    <w:rsid w:val="00F063D4"/>
    <w:rsid w:val="00F3005B"/>
    <w:rsid w:val="00F30267"/>
    <w:rsid w:val="00F32D75"/>
    <w:rsid w:val="00F41817"/>
    <w:rsid w:val="00F447AB"/>
    <w:rsid w:val="00F4571A"/>
    <w:rsid w:val="00F50DC5"/>
    <w:rsid w:val="00F55B67"/>
    <w:rsid w:val="00F65B6C"/>
    <w:rsid w:val="00F668AA"/>
    <w:rsid w:val="00F7128C"/>
    <w:rsid w:val="00F718BB"/>
    <w:rsid w:val="00F73A29"/>
    <w:rsid w:val="00F80296"/>
    <w:rsid w:val="00F82657"/>
    <w:rsid w:val="00F83B04"/>
    <w:rsid w:val="00F863D1"/>
    <w:rsid w:val="00F87811"/>
    <w:rsid w:val="00F9324F"/>
    <w:rsid w:val="00FA0F9F"/>
    <w:rsid w:val="00FA6FF1"/>
    <w:rsid w:val="00FB0AAA"/>
    <w:rsid w:val="00FB33B9"/>
    <w:rsid w:val="00FB75C4"/>
    <w:rsid w:val="00FC0135"/>
    <w:rsid w:val="00FC559D"/>
    <w:rsid w:val="00FD3AD8"/>
    <w:rsid w:val="00FD6EB2"/>
    <w:rsid w:val="00FE0217"/>
    <w:rsid w:val="00FE0DA0"/>
    <w:rsid w:val="00FE4BE1"/>
    <w:rsid w:val="00FE70BA"/>
    <w:rsid w:val="00FE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8E5ECC"/>
  <w15:docId w15:val="{20097DE2-15A9-4E28-821E-BBA273B9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BF1"/>
  </w:style>
  <w:style w:type="paragraph" w:styleId="Heading1">
    <w:name w:val="heading 1"/>
    <w:basedOn w:val="Normal"/>
    <w:next w:val="Normal"/>
    <w:link w:val="Heading1Char"/>
    <w:qFormat/>
    <w:rsid w:val="002408FC"/>
    <w:pPr>
      <w:keepNext/>
      <w:outlineLvl w:val="0"/>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14BF1"/>
    <w:pPr>
      <w:jc w:val="center"/>
    </w:pPr>
    <w:rPr>
      <w:b/>
      <w:sz w:val="28"/>
    </w:rPr>
  </w:style>
  <w:style w:type="paragraph" w:styleId="Header">
    <w:name w:val="header"/>
    <w:basedOn w:val="Normal"/>
    <w:link w:val="HeaderChar"/>
    <w:uiPriority w:val="99"/>
    <w:rsid w:val="00A14BF1"/>
    <w:pPr>
      <w:tabs>
        <w:tab w:val="center" w:pos="4320"/>
        <w:tab w:val="right" w:pos="8640"/>
      </w:tabs>
    </w:pPr>
  </w:style>
  <w:style w:type="paragraph" w:styleId="Footer">
    <w:name w:val="footer"/>
    <w:basedOn w:val="Normal"/>
    <w:link w:val="FooterChar"/>
    <w:uiPriority w:val="99"/>
    <w:rsid w:val="00A14BF1"/>
    <w:pPr>
      <w:tabs>
        <w:tab w:val="center" w:pos="4320"/>
        <w:tab w:val="right" w:pos="8640"/>
      </w:tabs>
    </w:pPr>
  </w:style>
  <w:style w:type="character" w:styleId="Hyperlink">
    <w:name w:val="Hyperlink"/>
    <w:rsid w:val="00A14BF1"/>
    <w:rPr>
      <w:color w:val="0000FF"/>
      <w:u w:val="single"/>
    </w:rPr>
  </w:style>
  <w:style w:type="character" w:styleId="FollowedHyperlink">
    <w:name w:val="FollowedHyperlink"/>
    <w:rsid w:val="00A14BF1"/>
    <w:rPr>
      <w:color w:val="949494"/>
      <w:u w:val="single"/>
    </w:rPr>
  </w:style>
  <w:style w:type="paragraph" w:styleId="ListParagraph">
    <w:name w:val="List Paragraph"/>
    <w:basedOn w:val="Normal"/>
    <w:uiPriority w:val="34"/>
    <w:qFormat/>
    <w:rsid w:val="00C66DA7"/>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9F0187"/>
  </w:style>
  <w:style w:type="paragraph" w:styleId="BalloonText">
    <w:name w:val="Balloon Text"/>
    <w:basedOn w:val="Normal"/>
    <w:link w:val="BalloonTextChar"/>
    <w:rsid w:val="009F0187"/>
    <w:rPr>
      <w:rFonts w:ascii="Tahoma" w:hAnsi="Tahoma"/>
      <w:sz w:val="16"/>
      <w:szCs w:val="16"/>
      <w:lang w:val="x-none" w:eastAsia="x-none"/>
    </w:rPr>
  </w:style>
  <w:style w:type="character" w:customStyle="1" w:styleId="BalloonTextChar">
    <w:name w:val="Balloon Text Char"/>
    <w:link w:val="BalloonText"/>
    <w:rsid w:val="009F0187"/>
    <w:rPr>
      <w:rFonts w:ascii="Tahoma" w:hAnsi="Tahoma" w:cs="Tahoma"/>
      <w:sz w:val="16"/>
      <w:szCs w:val="16"/>
    </w:rPr>
  </w:style>
  <w:style w:type="character" w:customStyle="1" w:styleId="Heading1Char">
    <w:name w:val="Heading 1 Char"/>
    <w:link w:val="Heading1"/>
    <w:rsid w:val="002408FC"/>
    <w:rPr>
      <w:b/>
      <w:sz w:val="44"/>
    </w:rPr>
  </w:style>
  <w:style w:type="paragraph" w:styleId="NoSpacing">
    <w:name w:val="No Spacing"/>
    <w:uiPriority w:val="1"/>
    <w:qFormat/>
    <w:rsid w:val="00DA57C8"/>
    <w:rPr>
      <w:rFonts w:ascii="Calibri" w:eastAsia="Calibri" w:hAnsi="Calibri"/>
      <w:sz w:val="22"/>
      <w:szCs w:val="22"/>
    </w:rPr>
  </w:style>
  <w:style w:type="character" w:customStyle="1" w:styleId="FooterChar">
    <w:name w:val="Footer Char"/>
    <w:basedOn w:val="DefaultParagraphFont"/>
    <w:link w:val="Footer"/>
    <w:uiPriority w:val="99"/>
    <w:rsid w:val="00084938"/>
  </w:style>
  <w:style w:type="character" w:styleId="UnresolvedMention">
    <w:name w:val="Unresolved Mention"/>
    <w:basedOn w:val="DefaultParagraphFont"/>
    <w:uiPriority w:val="99"/>
    <w:semiHidden/>
    <w:unhideWhenUsed/>
    <w:rsid w:val="003767FD"/>
    <w:rPr>
      <w:color w:val="605E5C"/>
      <w:shd w:val="clear" w:color="auto" w:fill="E1DFDD"/>
    </w:rPr>
  </w:style>
  <w:style w:type="paragraph" w:styleId="NormalWeb">
    <w:name w:val="Normal (Web)"/>
    <w:basedOn w:val="Normal"/>
    <w:uiPriority w:val="99"/>
    <w:unhideWhenUsed/>
    <w:rsid w:val="00012F51"/>
    <w:rPr>
      <w:rFonts w:ascii="Calibri" w:eastAsiaTheme="minorHAnsi" w:hAnsi="Calibri" w:cs="Calibri"/>
      <w:sz w:val="22"/>
      <w:szCs w:val="22"/>
    </w:rPr>
  </w:style>
  <w:style w:type="table" w:styleId="TableGrid">
    <w:name w:val="Table Grid"/>
    <w:basedOn w:val="TableNormal"/>
    <w:rsid w:val="001D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36710">
      <w:bodyDiv w:val="1"/>
      <w:marLeft w:val="0"/>
      <w:marRight w:val="0"/>
      <w:marTop w:val="0"/>
      <w:marBottom w:val="0"/>
      <w:divBdr>
        <w:top w:val="none" w:sz="0" w:space="0" w:color="auto"/>
        <w:left w:val="none" w:sz="0" w:space="0" w:color="auto"/>
        <w:bottom w:val="none" w:sz="0" w:space="0" w:color="auto"/>
        <w:right w:val="none" w:sz="0" w:space="0" w:color="auto"/>
      </w:divBdr>
    </w:div>
    <w:div w:id="459805739">
      <w:bodyDiv w:val="1"/>
      <w:marLeft w:val="0"/>
      <w:marRight w:val="0"/>
      <w:marTop w:val="0"/>
      <w:marBottom w:val="0"/>
      <w:divBdr>
        <w:top w:val="none" w:sz="0" w:space="0" w:color="auto"/>
        <w:left w:val="none" w:sz="0" w:space="0" w:color="auto"/>
        <w:bottom w:val="none" w:sz="0" w:space="0" w:color="auto"/>
        <w:right w:val="none" w:sz="0" w:space="0" w:color="auto"/>
      </w:divBdr>
      <w:divsChild>
        <w:div w:id="688414834">
          <w:marLeft w:val="0"/>
          <w:marRight w:val="0"/>
          <w:marTop w:val="0"/>
          <w:marBottom w:val="75"/>
          <w:divBdr>
            <w:top w:val="none" w:sz="0" w:space="0" w:color="auto"/>
            <w:left w:val="none" w:sz="0" w:space="0" w:color="auto"/>
            <w:bottom w:val="none" w:sz="0" w:space="0" w:color="auto"/>
            <w:right w:val="none" w:sz="0" w:space="0" w:color="auto"/>
          </w:divBdr>
          <w:divsChild>
            <w:div w:id="19725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81233">
      <w:bodyDiv w:val="1"/>
      <w:marLeft w:val="0"/>
      <w:marRight w:val="0"/>
      <w:marTop w:val="0"/>
      <w:marBottom w:val="0"/>
      <w:divBdr>
        <w:top w:val="none" w:sz="0" w:space="0" w:color="auto"/>
        <w:left w:val="none" w:sz="0" w:space="0" w:color="auto"/>
        <w:bottom w:val="none" w:sz="0" w:space="0" w:color="auto"/>
        <w:right w:val="none" w:sz="0" w:space="0" w:color="auto"/>
      </w:divBdr>
    </w:div>
    <w:div w:id="565068962">
      <w:bodyDiv w:val="1"/>
      <w:marLeft w:val="0"/>
      <w:marRight w:val="0"/>
      <w:marTop w:val="0"/>
      <w:marBottom w:val="0"/>
      <w:divBdr>
        <w:top w:val="none" w:sz="0" w:space="0" w:color="auto"/>
        <w:left w:val="none" w:sz="0" w:space="0" w:color="auto"/>
        <w:bottom w:val="none" w:sz="0" w:space="0" w:color="auto"/>
        <w:right w:val="none" w:sz="0" w:space="0" w:color="auto"/>
      </w:divBdr>
    </w:div>
    <w:div w:id="694696052">
      <w:bodyDiv w:val="1"/>
      <w:marLeft w:val="0"/>
      <w:marRight w:val="0"/>
      <w:marTop w:val="0"/>
      <w:marBottom w:val="0"/>
      <w:divBdr>
        <w:top w:val="none" w:sz="0" w:space="0" w:color="auto"/>
        <w:left w:val="none" w:sz="0" w:space="0" w:color="auto"/>
        <w:bottom w:val="none" w:sz="0" w:space="0" w:color="auto"/>
        <w:right w:val="none" w:sz="0" w:space="0" w:color="auto"/>
      </w:divBdr>
    </w:div>
    <w:div w:id="794326700">
      <w:bodyDiv w:val="1"/>
      <w:marLeft w:val="0"/>
      <w:marRight w:val="0"/>
      <w:marTop w:val="0"/>
      <w:marBottom w:val="0"/>
      <w:divBdr>
        <w:top w:val="none" w:sz="0" w:space="0" w:color="auto"/>
        <w:left w:val="none" w:sz="0" w:space="0" w:color="auto"/>
        <w:bottom w:val="none" w:sz="0" w:space="0" w:color="auto"/>
        <w:right w:val="none" w:sz="0" w:space="0" w:color="auto"/>
      </w:divBdr>
    </w:div>
    <w:div w:id="885028547">
      <w:bodyDiv w:val="1"/>
      <w:marLeft w:val="0"/>
      <w:marRight w:val="0"/>
      <w:marTop w:val="0"/>
      <w:marBottom w:val="0"/>
      <w:divBdr>
        <w:top w:val="none" w:sz="0" w:space="0" w:color="auto"/>
        <w:left w:val="none" w:sz="0" w:space="0" w:color="auto"/>
        <w:bottom w:val="none" w:sz="0" w:space="0" w:color="auto"/>
        <w:right w:val="none" w:sz="0" w:space="0" w:color="auto"/>
      </w:divBdr>
    </w:div>
    <w:div w:id="1194154773">
      <w:bodyDiv w:val="1"/>
      <w:marLeft w:val="0"/>
      <w:marRight w:val="0"/>
      <w:marTop w:val="0"/>
      <w:marBottom w:val="0"/>
      <w:divBdr>
        <w:top w:val="none" w:sz="0" w:space="0" w:color="auto"/>
        <w:left w:val="none" w:sz="0" w:space="0" w:color="auto"/>
        <w:bottom w:val="none" w:sz="0" w:space="0" w:color="auto"/>
        <w:right w:val="none" w:sz="0" w:space="0" w:color="auto"/>
      </w:divBdr>
    </w:div>
    <w:div w:id="1526089663">
      <w:bodyDiv w:val="1"/>
      <w:marLeft w:val="0"/>
      <w:marRight w:val="0"/>
      <w:marTop w:val="0"/>
      <w:marBottom w:val="0"/>
      <w:divBdr>
        <w:top w:val="none" w:sz="0" w:space="0" w:color="auto"/>
        <w:left w:val="none" w:sz="0" w:space="0" w:color="auto"/>
        <w:bottom w:val="none" w:sz="0" w:space="0" w:color="auto"/>
        <w:right w:val="none" w:sz="0" w:space="0" w:color="auto"/>
      </w:divBdr>
    </w:div>
    <w:div w:id="1720082116">
      <w:bodyDiv w:val="1"/>
      <w:marLeft w:val="0"/>
      <w:marRight w:val="0"/>
      <w:marTop w:val="0"/>
      <w:marBottom w:val="0"/>
      <w:divBdr>
        <w:top w:val="none" w:sz="0" w:space="0" w:color="auto"/>
        <w:left w:val="none" w:sz="0" w:space="0" w:color="auto"/>
        <w:bottom w:val="none" w:sz="0" w:space="0" w:color="auto"/>
        <w:right w:val="none" w:sz="0" w:space="0" w:color="auto"/>
      </w:divBdr>
    </w:div>
    <w:div w:id="1855803316">
      <w:bodyDiv w:val="1"/>
      <w:marLeft w:val="0"/>
      <w:marRight w:val="0"/>
      <w:marTop w:val="0"/>
      <w:marBottom w:val="0"/>
      <w:divBdr>
        <w:top w:val="none" w:sz="0" w:space="0" w:color="auto"/>
        <w:left w:val="none" w:sz="0" w:space="0" w:color="auto"/>
        <w:bottom w:val="none" w:sz="0" w:space="0" w:color="auto"/>
        <w:right w:val="none" w:sz="0" w:space="0" w:color="auto"/>
      </w:divBdr>
    </w:div>
    <w:div w:id="197683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B6E989BB0D3114BA1A9D3B457BC4E4F" ma:contentTypeVersion="13" ma:contentTypeDescription="Create a new document." ma:contentTypeScope="" ma:versionID="a9b84d1847cffafa30926ca5658a7a62">
  <xsd:schema xmlns:xsd="http://www.w3.org/2001/XMLSchema" xmlns:xs="http://www.w3.org/2001/XMLSchema" xmlns:p="http://schemas.microsoft.com/office/2006/metadata/properties" xmlns:ns3="3ade0588-3eff-4849-a6bd-fc118164d8a6" xmlns:ns4="51f25b1f-966b-45c8-a2ae-eb922a0ff0f7" targetNamespace="http://schemas.microsoft.com/office/2006/metadata/properties" ma:root="true" ma:fieldsID="5c1d34b953763cbb01a8650359c1f66a" ns3:_="" ns4:_="">
    <xsd:import namespace="3ade0588-3eff-4849-a6bd-fc118164d8a6"/>
    <xsd:import namespace="51f25b1f-966b-45c8-a2ae-eb922a0ff0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e0588-3eff-4849-a6bd-fc118164d8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25b1f-966b-45c8-a2ae-eb922a0ff0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AF380B-7DB2-48FB-9638-2736B4281FA0}">
  <ds:schemaRefs>
    <ds:schemaRef ds:uri="http://schemas.openxmlformats.org/officeDocument/2006/bibliography"/>
  </ds:schemaRefs>
</ds:datastoreItem>
</file>

<file path=customXml/itemProps2.xml><?xml version="1.0" encoding="utf-8"?>
<ds:datastoreItem xmlns:ds="http://schemas.openxmlformats.org/officeDocument/2006/customXml" ds:itemID="{934CA291-A408-463A-BB47-D3802A02F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e0588-3eff-4849-a6bd-fc118164d8a6"/>
    <ds:schemaRef ds:uri="51f25b1f-966b-45c8-a2ae-eb922a0f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8E946-A0E2-4335-B178-C9ED50550F58}">
  <ds:schemaRefs>
    <ds:schemaRef ds:uri="http://schemas.microsoft.com/sharepoint/v3/contenttype/forms"/>
  </ds:schemaRefs>
</ds:datastoreItem>
</file>

<file path=customXml/itemProps4.xml><?xml version="1.0" encoding="utf-8"?>
<ds:datastoreItem xmlns:ds="http://schemas.openxmlformats.org/officeDocument/2006/customXml" ds:itemID="{339CE038-262F-4ED5-8323-486CDEE11F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Letterhead</vt:lpstr>
    </vt:vector>
  </TitlesOfParts>
  <Company>Durham County Social Services</Company>
  <LinksUpToDate>false</LinksUpToDate>
  <CharactersWithSpaces>5434</CharactersWithSpaces>
  <SharedDoc>false</SharedDoc>
  <HLinks>
    <vt:vector size="6" baseType="variant">
      <vt:variant>
        <vt:i4>7667755</vt:i4>
      </vt:variant>
      <vt:variant>
        <vt:i4>0</vt:i4>
      </vt:variant>
      <vt:variant>
        <vt:i4>0</vt:i4>
      </vt:variant>
      <vt:variant>
        <vt:i4>5</vt:i4>
      </vt:variant>
      <vt:variant>
        <vt:lpwstr>http://www.durhamcountync.gov/departments/dssv/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User</dc:creator>
  <cp:keywords>Letterhead Aug 2012</cp:keywords>
  <cp:lastModifiedBy>Valery Dambreville</cp:lastModifiedBy>
  <cp:revision>2</cp:revision>
  <cp:lastPrinted>2018-07-19T18:27:00Z</cp:lastPrinted>
  <dcterms:created xsi:type="dcterms:W3CDTF">2025-01-15T13:58:00Z</dcterms:created>
  <dcterms:modified xsi:type="dcterms:W3CDTF">2025-01-15T13:58:00Z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0x0101003B6E989BB0D3114BA1A9D3B457BC4E4F</vt:lpwstr>
  </property>
</Properties>
</file>